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52FCA" w14:textId="14D8420C" w:rsidR="0062591A" w:rsidRPr="00DB65EB" w:rsidRDefault="002F182F" w:rsidP="008724CB">
      <w:pPr>
        <w:pStyle w:val="1Einrckung"/>
        <w:tabs>
          <w:tab w:val="left" w:pos="-142"/>
        </w:tabs>
        <w:spacing w:before="0" w:after="0"/>
        <w:ind w:left="0" w:firstLine="0"/>
        <w:jc w:val="center"/>
        <w:rPr>
          <w:rFonts w:ascii="Calibri" w:hAnsi="Calibri" w:cs="Calibri"/>
          <w:b/>
          <w:sz w:val="24"/>
          <w:szCs w:val="24"/>
          <w:lang w:val="mk-MK"/>
        </w:rPr>
      </w:pPr>
      <w:bookmarkStart w:id="0" w:name="_Hlk161823287"/>
      <w:r w:rsidRPr="00DB65EB">
        <w:rPr>
          <w:rFonts w:ascii="Calibri" w:hAnsi="Calibri" w:cs="Calibri"/>
          <w:b/>
          <w:position w:val="-4"/>
          <w:sz w:val="24"/>
          <w:szCs w:val="24"/>
          <w:lang w:val="mk-MK"/>
        </w:rPr>
        <w:t>Опис на работни задачи и одговорнос</w:t>
      </w:r>
      <w:bookmarkEnd w:id="0"/>
      <w:r w:rsidR="00AA1181">
        <w:rPr>
          <w:rFonts w:ascii="Calibri" w:hAnsi="Calibri" w:cs="Calibri"/>
          <w:b/>
          <w:position w:val="-4"/>
          <w:sz w:val="24"/>
          <w:szCs w:val="24"/>
          <w:lang w:val="mk-MK"/>
        </w:rPr>
        <w:t>ти</w:t>
      </w:r>
    </w:p>
    <w:p w14:paraId="0BA747A8" w14:textId="07855A5C" w:rsidR="0054434C" w:rsidRPr="00DB65EB" w:rsidRDefault="00C27751" w:rsidP="008724CB">
      <w:pPr>
        <w:pStyle w:val="1Einrckung"/>
        <w:tabs>
          <w:tab w:val="left" w:pos="-142"/>
        </w:tabs>
        <w:spacing w:after="0"/>
        <w:ind w:left="850"/>
        <w:jc w:val="center"/>
        <w:rPr>
          <w:rFonts w:ascii="Calibri" w:hAnsi="Calibri" w:cs="Calibri"/>
          <w:b/>
          <w:sz w:val="24"/>
          <w:szCs w:val="24"/>
          <w:lang w:val="mk-MK"/>
        </w:rPr>
      </w:pPr>
      <w:bookmarkStart w:id="1" w:name="_Hlk217636654"/>
      <w:r>
        <w:rPr>
          <w:rFonts w:ascii="Calibri" w:hAnsi="Calibri" w:cs="Calibri"/>
          <w:b/>
          <w:sz w:val="24"/>
          <w:szCs w:val="24"/>
          <w:lang w:val="mk-MK"/>
        </w:rPr>
        <w:t xml:space="preserve">Консултант за </w:t>
      </w:r>
      <w:bookmarkStart w:id="2" w:name="_Hlk217636760"/>
      <w:r>
        <w:rPr>
          <w:rFonts w:ascii="Calibri" w:hAnsi="Calibri" w:cs="Calibri"/>
          <w:b/>
          <w:sz w:val="24"/>
          <w:szCs w:val="24"/>
          <w:lang w:val="mk-MK"/>
        </w:rPr>
        <w:t xml:space="preserve">изработка на внатрешни процедури за </w:t>
      </w:r>
      <w:r w:rsidR="00957E9A">
        <w:rPr>
          <w:rFonts w:ascii="Calibri" w:hAnsi="Calibri" w:cs="Calibri"/>
          <w:b/>
          <w:sz w:val="24"/>
          <w:szCs w:val="24"/>
          <w:lang w:val="mk-MK"/>
        </w:rPr>
        <w:t xml:space="preserve">работа во </w:t>
      </w:r>
      <w:bookmarkStart w:id="3" w:name="_GoBack"/>
      <w:bookmarkEnd w:id="3"/>
      <w:r>
        <w:rPr>
          <w:rFonts w:ascii="Calibri" w:hAnsi="Calibri" w:cs="Calibri"/>
          <w:b/>
          <w:sz w:val="24"/>
          <w:szCs w:val="24"/>
          <w:lang w:val="mk-MK"/>
        </w:rPr>
        <w:t>ПСОВ во Република Северна</w:t>
      </w:r>
      <w:r w:rsidR="004D3B29">
        <w:rPr>
          <w:rFonts w:ascii="Calibri" w:hAnsi="Calibri" w:cs="Calibri"/>
          <w:b/>
          <w:sz w:val="24"/>
          <w:szCs w:val="24"/>
          <w:lang w:val="en-US"/>
        </w:rPr>
        <w:t xml:space="preserve"> </w:t>
      </w:r>
      <w:r>
        <w:rPr>
          <w:rFonts w:ascii="Calibri" w:hAnsi="Calibri" w:cs="Calibri"/>
          <w:b/>
          <w:sz w:val="24"/>
          <w:szCs w:val="24"/>
          <w:lang w:val="mk-MK"/>
        </w:rPr>
        <w:t>Македонија</w:t>
      </w:r>
    </w:p>
    <w:p w14:paraId="34633D3B" w14:textId="29FCBA6E" w:rsidR="0062591A" w:rsidRPr="00376A1A" w:rsidRDefault="0062591A" w:rsidP="008724CB">
      <w:pPr>
        <w:tabs>
          <w:tab w:val="left" w:pos="5940"/>
        </w:tabs>
        <w:spacing w:line="288" w:lineRule="auto"/>
        <w:jc w:val="center"/>
        <w:rPr>
          <w:rFonts w:cs="Calibri"/>
          <w:sz w:val="22"/>
          <w:szCs w:val="22"/>
          <w:lang w:val="mk-MK"/>
        </w:rPr>
      </w:pPr>
    </w:p>
    <w:bookmarkEnd w:id="1"/>
    <w:bookmarkEnd w:id="2"/>
    <w:p w14:paraId="38F542A3" w14:textId="77777777" w:rsidR="00833D04" w:rsidRPr="00376A1A" w:rsidRDefault="00833D04" w:rsidP="006D4A43">
      <w:pPr>
        <w:tabs>
          <w:tab w:val="left" w:pos="5940"/>
        </w:tabs>
        <w:spacing w:line="288" w:lineRule="auto"/>
        <w:rPr>
          <w:rFonts w:cs="Calibri"/>
          <w:sz w:val="22"/>
          <w:szCs w:val="22"/>
          <w:lang w:val="mk-MK"/>
        </w:rPr>
      </w:pPr>
    </w:p>
    <w:p w14:paraId="52FB9DAB" w14:textId="0019D504" w:rsidR="00406F5B" w:rsidRPr="00406F5B" w:rsidRDefault="002F182F" w:rsidP="00406F5B">
      <w:pPr>
        <w:numPr>
          <w:ilvl w:val="0"/>
          <w:numId w:val="1"/>
        </w:numPr>
        <w:spacing w:before="120" w:after="120" w:line="288" w:lineRule="auto"/>
        <w:jc w:val="both"/>
        <w:rPr>
          <w:rFonts w:cs="Calibri"/>
          <w:b/>
          <w:bCs/>
          <w:color w:val="000000"/>
          <w:sz w:val="22"/>
          <w:szCs w:val="22"/>
          <w:lang w:val="mk-MK"/>
        </w:rPr>
      </w:pPr>
      <w:r w:rsidRPr="00DB65EB">
        <w:rPr>
          <w:rFonts w:cs="Calibri"/>
          <w:b/>
          <w:bCs/>
          <w:color w:val="000000"/>
          <w:sz w:val="22"/>
          <w:szCs w:val="22"/>
          <w:lang w:val="mk-MK"/>
        </w:rPr>
        <w:t>Позадина</w:t>
      </w:r>
    </w:p>
    <w:p w14:paraId="19DC7BFF" w14:textId="77777777" w:rsidR="00406F5B" w:rsidRPr="00406F5B" w:rsidRDefault="00406F5B" w:rsidP="00406F5B">
      <w:pPr>
        <w:spacing w:before="120" w:after="120" w:line="288" w:lineRule="auto"/>
        <w:jc w:val="both"/>
        <w:rPr>
          <w:rFonts w:cs="Calibri"/>
          <w:color w:val="000000"/>
          <w:sz w:val="22"/>
          <w:szCs w:val="22"/>
          <w:lang w:val="mk-MK"/>
        </w:rPr>
      </w:pPr>
      <w:r w:rsidRPr="00406F5B">
        <w:rPr>
          <w:rFonts w:cs="Calibri"/>
          <w:color w:val="000000"/>
          <w:sz w:val="22"/>
          <w:szCs w:val="22"/>
          <w:lang w:val="mk-MK"/>
        </w:rPr>
        <w:t xml:space="preserve"> АДКОМ – Здружение на даватели на комунални услуги на Република Северна Македонија е добро етаблирано и ужива кредибилитет меѓу главните чинители, посветено да им служи на своите членови и да ги поддржува во подобрувањето на работата на комуналните услуги. </w:t>
      </w:r>
    </w:p>
    <w:p w14:paraId="3A8D9511" w14:textId="77777777" w:rsidR="00406F5B" w:rsidRPr="00406F5B" w:rsidRDefault="00406F5B" w:rsidP="00406F5B">
      <w:pPr>
        <w:spacing w:before="120" w:after="120" w:line="288" w:lineRule="auto"/>
        <w:jc w:val="both"/>
        <w:rPr>
          <w:rFonts w:cs="Calibri"/>
          <w:color w:val="000000"/>
          <w:sz w:val="22"/>
          <w:szCs w:val="22"/>
          <w:lang w:val="mk-MK"/>
        </w:rPr>
      </w:pPr>
      <w:r w:rsidRPr="00406F5B">
        <w:rPr>
          <w:rFonts w:cs="Calibri"/>
          <w:color w:val="000000"/>
          <w:sz w:val="22"/>
          <w:szCs w:val="22"/>
          <w:lang w:val="mk-MK"/>
        </w:rPr>
        <w:t xml:space="preserve">АДКОМ има суштинска улога – да нуди поддршка и техничка експертиза на своите членови. Сепак, поради зголемениот број на барања за поддршка, како и динамичната и постојано променлива средина, АДКОМ идентификуваше потреба од понатамошен развој на Здружението за да може ефективно да одговори на потребите на своите членови и да им помогне да ги подобрат нивните услуги. </w:t>
      </w:r>
    </w:p>
    <w:p w14:paraId="649C8630" w14:textId="77777777" w:rsidR="00406F5B" w:rsidRPr="00406F5B" w:rsidRDefault="00406F5B" w:rsidP="00406F5B">
      <w:pPr>
        <w:spacing w:before="120" w:after="120" w:line="288" w:lineRule="auto"/>
        <w:jc w:val="both"/>
        <w:rPr>
          <w:rFonts w:cs="Calibri"/>
          <w:color w:val="000000"/>
          <w:sz w:val="22"/>
          <w:szCs w:val="22"/>
          <w:lang w:val="mk-MK"/>
        </w:rPr>
      </w:pPr>
      <w:r w:rsidRPr="00406F5B">
        <w:rPr>
          <w:rFonts w:cs="Calibri"/>
          <w:color w:val="000000"/>
          <w:sz w:val="22"/>
          <w:szCs w:val="22"/>
          <w:lang w:val="mk-MK"/>
        </w:rPr>
        <w:t xml:space="preserve">Свесни за аспектите што може дополнително да се подобрат, но и за потенцијалите и силните страни што може да се искористат, АДКОМ го разви проектот „Зајакнување на АДКОМ за одржлив развој, развој на капацитети и застапување на членките“, поддржан од Регионалната мрежа за развој на капацитети (RCDN). </w:t>
      </w:r>
    </w:p>
    <w:p w14:paraId="63D4D78C" w14:textId="77777777" w:rsidR="00406F5B" w:rsidRPr="00406F5B" w:rsidRDefault="00406F5B" w:rsidP="00406F5B">
      <w:pPr>
        <w:spacing w:before="120" w:after="120" w:line="288" w:lineRule="auto"/>
        <w:jc w:val="both"/>
        <w:rPr>
          <w:rFonts w:cs="Calibri"/>
          <w:color w:val="000000"/>
          <w:sz w:val="22"/>
          <w:szCs w:val="22"/>
          <w:lang w:val="mk-MK"/>
        </w:rPr>
      </w:pPr>
      <w:r w:rsidRPr="00406F5B">
        <w:rPr>
          <w:rFonts w:cs="Calibri"/>
          <w:color w:val="000000"/>
          <w:sz w:val="22"/>
          <w:szCs w:val="22"/>
          <w:lang w:val="mk-MK"/>
        </w:rPr>
        <w:t xml:space="preserve">Главната цел на проектот е да обезбеди одржлив раст, да го поттикне развојот на капацитетите и да ја подобри застапеноста на членките, позиционирајќи го АДКОМ како силна и влијателна асоцијација посветена на унапредување на својата мисија и цели. </w:t>
      </w:r>
    </w:p>
    <w:p w14:paraId="77BFB243" w14:textId="775DF637" w:rsidR="00406F5B" w:rsidRPr="00406F5B" w:rsidRDefault="00406F5B" w:rsidP="00406F5B">
      <w:pPr>
        <w:spacing w:before="120" w:after="120" w:line="288" w:lineRule="auto"/>
        <w:jc w:val="both"/>
        <w:rPr>
          <w:rFonts w:cs="Calibri"/>
          <w:color w:val="000000"/>
          <w:sz w:val="22"/>
          <w:szCs w:val="22"/>
          <w:lang w:val="mk-MK"/>
        </w:rPr>
      </w:pPr>
      <w:r w:rsidRPr="00406F5B">
        <w:rPr>
          <w:rFonts w:cs="Calibri"/>
          <w:color w:val="000000"/>
          <w:sz w:val="22"/>
          <w:szCs w:val="22"/>
          <w:lang w:val="mk-MK"/>
        </w:rPr>
        <w:t>RCDN е заеднички финансиран од SECO и BMZ, а административно вграден во ГИЗ – ORF MMS.</w:t>
      </w:r>
    </w:p>
    <w:p w14:paraId="07EC2A3F" w14:textId="77777777" w:rsidR="00C27751" w:rsidRPr="00C27751" w:rsidRDefault="00C27751" w:rsidP="00406F5B">
      <w:pPr>
        <w:spacing w:before="360" w:after="120" w:line="288" w:lineRule="auto"/>
        <w:jc w:val="both"/>
        <w:rPr>
          <w:rFonts w:cs="Calibri"/>
          <w:color w:val="000000"/>
          <w:sz w:val="22"/>
          <w:szCs w:val="22"/>
          <w:lang w:val="mk-MK"/>
        </w:rPr>
      </w:pPr>
      <w:r w:rsidRPr="00C27751">
        <w:rPr>
          <w:rFonts w:cs="Calibri"/>
          <w:color w:val="000000"/>
          <w:sz w:val="22"/>
          <w:szCs w:val="22"/>
          <w:lang w:val="mk-MK"/>
        </w:rPr>
        <w:t>Јавните комунални претпријатија (ЈКП) во Северна Македонија во моментов функционираат со различно ниво на развиеност на внатрешните процедурите, што резултира со неусогласености, неефикасност, ограничена транспарентност и предизвици при примената на унифицирани стандарди во нивното работење. Според извештаите и заклучоците на Државниот завод за ревизија, секое ЈКП е должно да воспостави и да применува внатрешни процедури како дел од редовното работење. Сепак, додека некои ЈКП имаат развиено вакви процедури, други сè уште ги немаат.</w:t>
      </w:r>
    </w:p>
    <w:p w14:paraId="0A1D5EE0" w14:textId="2CB7DBF1" w:rsidR="00C27751" w:rsidRPr="00C27751" w:rsidRDefault="00C27751" w:rsidP="00406F5B">
      <w:pPr>
        <w:spacing w:before="360" w:after="120" w:line="288" w:lineRule="auto"/>
        <w:jc w:val="both"/>
        <w:rPr>
          <w:rFonts w:cs="Calibri"/>
          <w:color w:val="000000"/>
          <w:sz w:val="22"/>
          <w:szCs w:val="22"/>
          <w:lang w:val="mk-MK"/>
        </w:rPr>
      </w:pPr>
      <w:r w:rsidRPr="00C27751">
        <w:rPr>
          <w:rFonts w:cs="Calibri"/>
          <w:color w:val="000000"/>
          <w:sz w:val="22"/>
          <w:szCs w:val="22"/>
          <w:lang w:val="mk-MK"/>
        </w:rPr>
        <w:t xml:space="preserve">Со цел надминување на овие неусогласености и поддршка на поголема стандардизација во секторот, АДКОМ </w:t>
      </w:r>
      <w:r w:rsidR="00406F5B">
        <w:rPr>
          <w:rFonts w:cs="Calibri"/>
          <w:color w:val="000000"/>
          <w:sz w:val="22"/>
          <w:szCs w:val="22"/>
          <w:lang w:val="mk-MK"/>
        </w:rPr>
        <w:t>ќе</w:t>
      </w:r>
      <w:r w:rsidRPr="00C27751">
        <w:rPr>
          <w:rFonts w:cs="Calibri"/>
          <w:color w:val="000000"/>
          <w:sz w:val="22"/>
          <w:szCs w:val="22"/>
          <w:lang w:val="mk-MK"/>
        </w:rPr>
        <w:t xml:space="preserve"> спроведе активност насочена кон развој на унифицирани внатрешни процедури, започнувајќи со процедурите за постројките за третман на отпадни води (ПСОВ). Оваа иницијатива има за цел воспоставување јасни, ефикасни и практични оперативни насоки кои ќе можат да се прилагодат и применат од сите ЈКП што управуваат со третман на отпадни води.</w:t>
      </w:r>
    </w:p>
    <w:p w14:paraId="23CD5C64" w14:textId="77777777" w:rsidR="00C27751" w:rsidRPr="00C27751" w:rsidRDefault="00C27751" w:rsidP="00406F5B">
      <w:pPr>
        <w:spacing w:before="360" w:after="120" w:line="288" w:lineRule="auto"/>
        <w:jc w:val="both"/>
        <w:rPr>
          <w:rFonts w:cs="Calibri"/>
          <w:color w:val="000000"/>
          <w:sz w:val="22"/>
          <w:szCs w:val="22"/>
          <w:lang w:val="mk-MK"/>
        </w:rPr>
      </w:pPr>
      <w:r w:rsidRPr="00C27751">
        <w:rPr>
          <w:rFonts w:cs="Calibri"/>
          <w:color w:val="000000"/>
          <w:sz w:val="22"/>
          <w:szCs w:val="22"/>
          <w:lang w:val="mk-MK"/>
        </w:rPr>
        <w:t xml:space="preserve">Како почетен чекор, АДКОМ веќе достави прашалник до сите релевантни ЈКП со цел прибирање податоци за постојните внатрешни процедури и практики поврзани со ПСОВ. Во моментов се прибираат одговорите, кои ќе послужат како основа за сеопфатна анализа на постојните процедури – со </w:t>
      </w:r>
      <w:r w:rsidRPr="00C27751">
        <w:rPr>
          <w:rFonts w:cs="Calibri"/>
          <w:color w:val="000000"/>
          <w:sz w:val="22"/>
          <w:szCs w:val="22"/>
          <w:lang w:val="mk-MK"/>
        </w:rPr>
        <w:lastRenderedPageBreak/>
        <w:t>идентификување на заедничките практики, како и на празнините и неусогласеностите меѓу комуналните претпријатија.</w:t>
      </w:r>
    </w:p>
    <w:p w14:paraId="185E37D4" w14:textId="450EC35C" w:rsidR="00C27751" w:rsidRPr="00C27751" w:rsidRDefault="00C27751" w:rsidP="00406F5B">
      <w:pPr>
        <w:spacing w:before="360" w:after="120" w:line="288" w:lineRule="auto"/>
        <w:jc w:val="both"/>
        <w:rPr>
          <w:rFonts w:cs="Calibri"/>
          <w:color w:val="000000"/>
          <w:sz w:val="22"/>
          <w:szCs w:val="22"/>
          <w:lang w:val="mk-MK"/>
        </w:rPr>
      </w:pPr>
      <w:r w:rsidRPr="00C27751">
        <w:rPr>
          <w:rFonts w:cs="Calibri"/>
          <w:color w:val="000000"/>
          <w:sz w:val="22"/>
          <w:szCs w:val="22"/>
          <w:lang w:val="mk-MK"/>
        </w:rPr>
        <w:t xml:space="preserve">По завршување на анализата, </w:t>
      </w:r>
      <w:r w:rsidR="00406F5B">
        <w:rPr>
          <w:rFonts w:cs="Calibri"/>
          <w:color w:val="000000"/>
          <w:sz w:val="22"/>
          <w:szCs w:val="22"/>
          <w:lang w:val="mk-MK"/>
        </w:rPr>
        <w:t xml:space="preserve">потребно е </w:t>
      </w:r>
      <w:r w:rsidRPr="00C27751">
        <w:rPr>
          <w:rFonts w:cs="Calibri"/>
          <w:color w:val="000000"/>
          <w:sz w:val="22"/>
          <w:szCs w:val="22"/>
          <w:lang w:val="mk-MK"/>
        </w:rPr>
        <w:t xml:space="preserve">наодите </w:t>
      </w:r>
      <w:r w:rsidR="00406F5B">
        <w:rPr>
          <w:rFonts w:cs="Calibri"/>
          <w:color w:val="000000"/>
          <w:sz w:val="22"/>
          <w:szCs w:val="22"/>
          <w:lang w:val="mk-MK"/>
        </w:rPr>
        <w:t>да се</w:t>
      </w:r>
      <w:r w:rsidRPr="00C27751">
        <w:rPr>
          <w:rFonts w:cs="Calibri"/>
          <w:color w:val="000000"/>
          <w:sz w:val="22"/>
          <w:szCs w:val="22"/>
          <w:lang w:val="mk-MK"/>
        </w:rPr>
        <w:t xml:space="preserve"> презентира</w:t>
      </w:r>
      <w:r w:rsidR="00406F5B">
        <w:rPr>
          <w:rFonts w:cs="Calibri"/>
          <w:color w:val="000000"/>
          <w:sz w:val="22"/>
          <w:szCs w:val="22"/>
          <w:lang w:val="mk-MK"/>
        </w:rPr>
        <w:t>ат</w:t>
      </w:r>
      <w:r w:rsidRPr="00C27751">
        <w:rPr>
          <w:rFonts w:cs="Calibri"/>
          <w:color w:val="000000"/>
          <w:sz w:val="22"/>
          <w:szCs w:val="22"/>
          <w:lang w:val="mk-MK"/>
        </w:rPr>
        <w:t xml:space="preserve"> и дискутира</w:t>
      </w:r>
      <w:r w:rsidR="00406F5B">
        <w:rPr>
          <w:rFonts w:cs="Calibri"/>
          <w:color w:val="000000"/>
          <w:sz w:val="22"/>
          <w:szCs w:val="22"/>
          <w:lang w:val="mk-MK"/>
        </w:rPr>
        <w:t>ат</w:t>
      </w:r>
      <w:r w:rsidRPr="00C27751">
        <w:rPr>
          <w:rFonts w:cs="Calibri"/>
          <w:color w:val="000000"/>
          <w:sz w:val="22"/>
          <w:szCs w:val="22"/>
          <w:lang w:val="mk-MK"/>
        </w:rPr>
        <w:t xml:space="preserve"> со Заедницата на практичари (ЗП), со цел да се утврди кои процедури се најпотребни за ЈКП. Врз основа на овие дискусии ќе се изготви листа на </w:t>
      </w:r>
      <w:r w:rsidR="00406F5B">
        <w:rPr>
          <w:rFonts w:cs="Calibri"/>
          <w:color w:val="000000"/>
          <w:sz w:val="22"/>
          <w:szCs w:val="22"/>
          <w:lang w:val="mk-MK"/>
        </w:rPr>
        <w:t xml:space="preserve">5 (пет) </w:t>
      </w:r>
      <w:r w:rsidRPr="00C27751">
        <w:rPr>
          <w:rFonts w:cs="Calibri"/>
          <w:color w:val="000000"/>
          <w:sz w:val="22"/>
          <w:szCs w:val="22"/>
          <w:lang w:val="mk-MK"/>
        </w:rPr>
        <w:t>приоритетни процедури, а потоа ќе се развијат стандардизирани внатрешни процедури кои ќе одговорат на најкритичните и заеднички потреби утврдени преку овој колаборативен процес.</w:t>
      </w:r>
    </w:p>
    <w:p w14:paraId="1E7E9325" w14:textId="4A011FA5" w:rsidR="00833D04" w:rsidRPr="00406F5B" w:rsidRDefault="00406F5B" w:rsidP="00406F5B">
      <w:pPr>
        <w:spacing w:before="360" w:after="120" w:line="288" w:lineRule="auto"/>
        <w:jc w:val="both"/>
        <w:rPr>
          <w:rFonts w:cs="Calibri"/>
          <w:color w:val="000000"/>
          <w:sz w:val="22"/>
          <w:szCs w:val="22"/>
          <w:lang w:val="mk-MK"/>
        </w:rPr>
      </w:pPr>
      <w:r>
        <w:rPr>
          <w:rFonts w:cs="Calibri"/>
          <w:color w:val="000000"/>
          <w:sz w:val="22"/>
          <w:szCs w:val="22"/>
          <w:lang w:val="mk-MK"/>
        </w:rPr>
        <w:t>Од оваа при</w:t>
      </w:r>
      <w:r w:rsidR="001C282D">
        <w:rPr>
          <w:rFonts w:cs="Calibri"/>
          <w:color w:val="000000"/>
          <w:sz w:val="22"/>
          <w:szCs w:val="22"/>
          <w:lang w:val="mk-MK"/>
        </w:rPr>
        <w:t>ч</w:t>
      </w:r>
      <w:r>
        <w:rPr>
          <w:rFonts w:cs="Calibri"/>
          <w:color w:val="000000"/>
          <w:sz w:val="22"/>
          <w:szCs w:val="22"/>
          <w:lang w:val="mk-MK"/>
        </w:rPr>
        <w:t xml:space="preserve">ина АДКОМ </w:t>
      </w:r>
      <w:r w:rsidR="00C27751" w:rsidRPr="00C27751">
        <w:rPr>
          <w:rFonts w:cs="Calibri"/>
          <w:color w:val="000000"/>
          <w:sz w:val="22"/>
          <w:szCs w:val="22"/>
          <w:lang w:val="mk-MK"/>
        </w:rPr>
        <w:t xml:space="preserve"> ангажира консултант </w:t>
      </w:r>
      <w:r>
        <w:rPr>
          <w:rFonts w:cs="Calibri"/>
          <w:color w:val="000000"/>
          <w:sz w:val="22"/>
          <w:szCs w:val="22"/>
          <w:lang w:val="mk-MK"/>
        </w:rPr>
        <w:t>за</w:t>
      </w:r>
      <w:r w:rsidR="001C282D">
        <w:rPr>
          <w:rFonts w:cs="Calibri"/>
          <w:color w:val="000000"/>
          <w:sz w:val="22"/>
          <w:szCs w:val="22"/>
          <w:lang w:val="mk-MK"/>
        </w:rPr>
        <w:t xml:space="preserve"> </w:t>
      </w:r>
      <w:r>
        <w:rPr>
          <w:rFonts w:cs="Calibri"/>
          <w:color w:val="000000"/>
          <w:sz w:val="22"/>
          <w:szCs w:val="22"/>
          <w:lang w:val="mk-MK"/>
        </w:rPr>
        <w:t xml:space="preserve">изработка на овие процедури кои </w:t>
      </w:r>
      <w:r w:rsidR="00C27751" w:rsidRPr="00C27751">
        <w:rPr>
          <w:rFonts w:cs="Calibri"/>
          <w:color w:val="000000"/>
          <w:sz w:val="22"/>
          <w:szCs w:val="22"/>
          <w:lang w:val="mk-MK"/>
        </w:rPr>
        <w:t xml:space="preserve">и дополнително </w:t>
      </w:r>
      <w:r>
        <w:rPr>
          <w:rFonts w:cs="Calibri"/>
          <w:color w:val="000000"/>
          <w:sz w:val="22"/>
          <w:szCs w:val="22"/>
          <w:lang w:val="mk-MK"/>
        </w:rPr>
        <w:t xml:space="preserve">ќе бидат </w:t>
      </w:r>
      <w:r w:rsidR="00C27751" w:rsidRPr="00C27751">
        <w:rPr>
          <w:rFonts w:cs="Calibri"/>
          <w:color w:val="000000"/>
          <w:sz w:val="22"/>
          <w:szCs w:val="22"/>
          <w:lang w:val="mk-MK"/>
        </w:rPr>
        <w:t xml:space="preserve">разгледани и дискутирани од страна на Заедницата на практичари на посебен состанок, со цел да се обезбеди нивна релевантност, применливост и прифаќање од страна на ЈКП. </w:t>
      </w:r>
    </w:p>
    <w:p w14:paraId="2CF214D0" w14:textId="21FDBE69" w:rsidR="0062591A" w:rsidRPr="00DB65EB" w:rsidRDefault="002F182F" w:rsidP="009C08B5">
      <w:pPr>
        <w:numPr>
          <w:ilvl w:val="0"/>
          <w:numId w:val="6"/>
        </w:numPr>
        <w:spacing w:before="360" w:after="120" w:line="288" w:lineRule="auto"/>
        <w:jc w:val="both"/>
        <w:rPr>
          <w:rFonts w:cs="Calibri"/>
          <w:b/>
          <w:bCs/>
          <w:color w:val="000000"/>
          <w:sz w:val="22"/>
          <w:szCs w:val="22"/>
          <w:lang w:val="mk-MK"/>
        </w:rPr>
      </w:pPr>
      <w:r w:rsidRPr="00DB65EB">
        <w:rPr>
          <w:rFonts w:cs="Calibri"/>
          <w:b/>
          <w:bCs/>
          <w:color w:val="000000"/>
          <w:sz w:val="22"/>
          <w:szCs w:val="22"/>
          <w:lang w:val="mk-MK"/>
        </w:rPr>
        <w:t>Цел на задачата</w:t>
      </w:r>
    </w:p>
    <w:p w14:paraId="62D0CA91" w14:textId="19F4B904" w:rsidR="008316F9" w:rsidRPr="00A47D91" w:rsidRDefault="00FD7284" w:rsidP="008316F9">
      <w:pPr>
        <w:spacing w:after="120" w:line="288" w:lineRule="auto"/>
        <w:jc w:val="both"/>
        <w:rPr>
          <w:rFonts w:cs="Calibri"/>
          <w:color w:val="000000"/>
          <w:sz w:val="22"/>
          <w:szCs w:val="22"/>
          <w:lang w:val="en-US"/>
        </w:rPr>
      </w:pPr>
      <w:r w:rsidRPr="00DB65EB">
        <w:rPr>
          <w:rFonts w:cs="Calibri"/>
          <w:color w:val="000000"/>
          <w:sz w:val="22"/>
          <w:szCs w:val="22"/>
          <w:lang w:val="mk-MK"/>
        </w:rPr>
        <w:t xml:space="preserve">Целта на овој Повик е ангажирање на </w:t>
      </w:r>
      <w:r w:rsidR="00406F5B">
        <w:rPr>
          <w:rFonts w:cs="Calibri"/>
          <w:color w:val="000000"/>
          <w:sz w:val="22"/>
          <w:szCs w:val="22"/>
          <w:lang w:val="mk-MK"/>
        </w:rPr>
        <w:t>Консултант за изработка на 5 (пет) внатрешни проце</w:t>
      </w:r>
      <w:r w:rsidR="001C282D">
        <w:rPr>
          <w:rFonts w:cs="Calibri"/>
          <w:color w:val="000000"/>
          <w:sz w:val="22"/>
          <w:szCs w:val="22"/>
          <w:lang w:val="mk-MK"/>
        </w:rPr>
        <w:t>д</w:t>
      </w:r>
      <w:r w:rsidR="00406F5B">
        <w:rPr>
          <w:rFonts w:cs="Calibri"/>
          <w:color w:val="000000"/>
          <w:sz w:val="22"/>
          <w:szCs w:val="22"/>
          <w:lang w:val="mk-MK"/>
        </w:rPr>
        <w:t>ури за работата на пречистителните станици за отпадни води во Република Северна Македонија кои ќе бидат унифицирани и применливи од сите ПСОВ.</w:t>
      </w:r>
    </w:p>
    <w:p w14:paraId="4AA9B2C4" w14:textId="77777777" w:rsidR="00833D04" w:rsidRPr="00376A1A" w:rsidRDefault="00833D04" w:rsidP="00537575">
      <w:pPr>
        <w:spacing w:line="288" w:lineRule="auto"/>
        <w:jc w:val="both"/>
        <w:rPr>
          <w:rFonts w:cs="Calibri"/>
          <w:b/>
          <w:bCs/>
          <w:color w:val="000000"/>
          <w:sz w:val="22"/>
          <w:szCs w:val="22"/>
          <w:lang w:val="mk-MK"/>
        </w:rPr>
      </w:pPr>
    </w:p>
    <w:p w14:paraId="309530C0" w14:textId="6D0C3995" w:rsidR="008316F9" w:rsidRPr="00DB65EB" w:rsidRDefault="00B35A7E" w:rsidP="00537575">
      <w:pPr>
        <w:spacing w:line="288" w:lineRule="auto"/>
        <w:jc w:val="both"/>
        <w:rPr>
          <w:rFonts w:cs="Calibri"/>
          <w:b/>
          <w:bCs/>
          <w:color w:val="000000"/>
          <w:sz w:val="22"/>
          <w:szCs w:val="22"/>
          <w:lang w:val="mk-MK"/>
        </w:rPr>
      </w:pPr>
      <w:r w:rsidRPr="00DB65EB">
        <w:rPr>
          <w:rFonts w:cs="Calibri"/>
          <w:b/>
          <w:bCs/>
          <w:color w:val="000000"/>
          <w:sz w:val="22"/>
          <w:szCs w:val="22"/>
          <w:lang w:val="ru-RU"/>
        </w:rPr>
        <w:t xml:space="preserve"> </w:t>
      </w:r>
      <w:r w:rsidR="008316F9" w:rsidRPr="00537575">
        <w:rPr>
          <w:rFonts w:cs="Calibri"/>
          <w:b/>
          <w:bCs/>
          <w:color w:val="000000"/>
          <w:sz w:val="22"/>
          <w:szCs w:val="22"/>
          <w:u w:val="single"/>
          <w:lang w:val="mk-MK"/>
        </w:rPr>
        <w:t xml:space="preserve">Одговорности и задачи на </w:t>
      </w:r>
      <w:r w:rsidR="00DA66C8">
        <w:rPr>
          <w:rFonts w:cs="Calibri"/>
          <w:b/>
          <w:bCs/>
          <w:color w:val="000000"/>
          <w:sz w:val="22"/>
          <w:szCs w:val="22"/>
          <w:u w:val="single"/>
          <w:lang w:val="mk-MK"/>
        </w:rPr>
        <w:t>Консултантот</w:t>
      </w:r>
    </w:p>
    <w:p w14:paraId="443CC192" w14:textId="3DEB187B" w:rsidR="00453557" w:rsidRPr="00DA66C8" w:rsidRDefault="008316F9" w:rsidP="00406F5B">
      <w:pPr>
        <w:spacing w:line="288" w:lineRule="auto"/>
        <w:jc w:val="both"/>
        <w:rPr>
          <w:rFonts w:cs="Calibri"/>
          <w:color w:val="000000"/>
          <w:sz w:val="22"/>
          <w:szCs w:val="22"/>
          <w:lang w:val="mk-MK"/>
        </w:rPr>
      </w:pPr>
      <w:r w:rsidRPr="00DA66C8">
        <w:rPr>
          <w:rFonts w:cs="Calibri"/>
          <w:color w:val="000000"/>
          <w:sz w:val="22"/>
          <w:szCs w:val="22"/>
          <w:lang w:val="mk-MK"/>
        </w:rPr>
        <w:t xml:space="preserve">Задачата на </w:t>
      </w:r>
      <w:r w:rsidR="00DA66C8" w:rsidRPr="00DA66C8">
        <w:rPr>
          <w:rFonts w:cs="Calibri"/>
          <w:color w:val="000000"/>
          <w:sz w:val="22"/>
          <w:szCs w:val="22"/>
          <w:lang w:val="mk-MK"/>
        </w:rPr>
        <w:t>Консултантот</w:t>
      </w:r>
      <w:r w:rsidRPr="00DA66C8">
        <w:rPr>
          <w:rFonts w:cs="Calibri"/>
          <w:color w:val="000000"/>
          <w:sz w:val="22"/>
          <w:szCs w:val="22"/>
          <w:lang w:val="mk-MK"/>
        </w:rPr>
        <w:t xml:space="preserve"> се состои од </w:t>
      </w:r>
      <w:r w:rsidR="006113FE" w:rsidRPr="00DA66C8">
        <w:rPr>
          <w:rFonts w:cs="Calibri"/>
          <w:color w:val="000000"/>
          <w:sz w:val="22"/>
          <w:szCs w:val="22"/>
          <w:lang w:val="mk-MK"/>
        </w:rPr>
        <w:t xml:space="preserve"> </w:t>
      </w:r>
      <w:r w:rsidRPr="00DA66C8">
        <w:rPr>
          <w:rFonts w:cs="Calibri"/>
          <w:color w:val="000000"/>
          <w:sz w:val="22"/>
          <w:szCs w:val="22"/>
          <w:lang w:val="mk-MK"/>
        </w:rPr>
        <w:t>групи на активности</w:t>
      </w:r>
      <w:r w:rsidR="00DA66C8" w:rsidRPr="00DA66C8">
        <w:rPr>
          <w:rFonts w:cs="Calibri"/>
          <w:color w:val="000000"/>
          <w:sz w:val="22"/>
          <w:szCs w:val="22"/>
          <w:lang w:val="mk-MK"/>
        </w:rPr>
        <w:t>:</w:t>
      </w:r>
    </w:p>
    <w:p w14:paraId="2E17A1E6" w14:textId="798A2B85" w:rsidR="00DA66C8" w:rsidRPr="00DA66C8" w:rsidRDefault="00DA66C8" w:rsidP="00DA66C8">
      <w:pPr>
        <w:pStyle w:val="ListParagraph"/>
        <w:numPr>
          <w:ilvl w:val="0"/>
          <w:numId w:val="35"/>
        </w:numPr>
        <w:spacing w:line="288" w:lineRule="auto"/>
        <w:jc w:val="both"/>
        <w:rPr>
          <w:rFonts w:ascii="Calibri" w:hAnsi="Calibri" w:cs="Calibri"/>
          <w:color w:val="000000"/>
          <w:szCs w:val="22"/>
          <w:lang w:val="mk-MK"/>
        </w:rPr>
      </w:pPr>
      <w:r w:rsidRPr="00DA66C8">
        <w:rPr>
          <w:rFonts w:ascii="Calibri" w:hAnsi="Calibri" w:cs="Calibri"/>
          <w:color w:val="000000"/>
          <w:szCs w:val="22"/>
          <w:lang w:val="mk-MK"/>
        </w:rPr>
        <w:t>Анализа и идентификација на приоритетни процедури</w:t>
      </w:r>
    </w:p>
    <w:p w14:paraId="20069B74" w14:textId="0EFC0343" w:rsidR="00DA66C8" w:rsidRPr="00DA66C8" w:rsidRDefault="00DA66C8" w:rsidP="00DA66C8">
      <w:pPr>
        <w:pStyle w:val="ListParagraph"/>
        <w:numPr>
          <w:ilvl w:val="0"/>
          <w:numId w:val="35"/>
        </w:numPr>
        <w:spacing w:line="288" w:lineRule="auto"/>
        <w:jc w:val="both"/>
        <w:rPr>
          <w:rFonts w:ascii="Calibri" w:hAnsi="Calibri" w:cs="Calibri"/>
          <w:color w:val="000000"/>
          <w:szCs w:val="22"/>
          <w:lang w:val="mk-MK"/>
        </w:rPr>
      </w:pPr>
      <w:r w:rsidRPr="00DA66C8">
        <w:rPr>
          <w:rFonts w:ascii="Calibri" w:hAnsi="Calibri" w:cs="Calibri"/>
          <w:color w:val="000000"/>
          <w:szCs w:val="22"/>
          <w:lang w:val="mk-MK"/>
        </w:rPr>
        <w:t>Развој на унифицирани внатрешни процедури</w:t>
      </w:r>
    </w:p>
    <w:p w14:paraId="5F0EDAB3" w14:textId="1DD18F03" w:rsidR="00DA66C8" w:rsidRDefault="00DA66C8" w:rsidP="00DA66C8">
      <w:pPr>
        <w:pStyle w:val="ListParagraph"/>
        <w:numPr>
          <w:ilvl w:val="0"/>
          <w:numId w:val="35"/>
        </w:numPr>
        <w:spacing w:line="288" w:lineRule="auto"/>
        <w:jc w:val="both"/>
        <w:rPr>
          <w:rFonts w:ascii="Calibri" w:hAnsi="Calibri" w:cs="Calibri"/>
          <w:color w:val="000000"/>
          <w:szCs w:val="22"/>
          <w:lang w:val="mk-MK"/>
        </w:rPr>
      </w:pPr>
      <w:r w:rsidRPr="00DA66C8">
        <w:rPr>
          <w:rFonts w:ascii="Calibri" w:hAnsi="Calibri" w:cs="Calibri"/>
          <w:color w:val="000000"/>
          <w:szCs w:val="22"/>
          <w:lang w:val="mk-MK"/>
        </w:rPr>
        <w:t>Презентација на процедурите пред Заедницата на практичари</w:t>
      </w:r>
    </w:p>
    <w:p w14:paraId="329E86F7" w14:textId="77777777" w:rsidR="00DA66C8" w:rsidRPr="00DA66C8" w:rsidRDefault="00DA66C8" w:rsidP="00DA66C8">
      <w:pPr>
        <w:pStyle w:val="ListParagraph"/>
        <w:spacing w:line="288" w:lineRule="auto"/>
        <w:ind w:left="720"/>
        <w:jc w:val="both"/>
        <w:rPr>
          <w:rFonts w:ascii="Calibri" w:hAnsi="Calibri" w:cs="Calibri"/>
          <w:color w:val="000000"/>
          <w:szCs w:val="22"/>
          <w:lang w:val="mk-MK"/>
        </w:rPr>
      </w:pPr>
    </w:p>
    <w:p w14:paraId="0862E121" w14:textId="3D394213" w:rsidR="00DA66C8" w:rsidRPr="00DA66C8" w:rsidRDefault="00DA66C8" w:rsidP="00DA66C8">
      <w:pPr>
        <w:pStyle w:val="ListParagraph"/>
        <w:numPr>
          <w:ilvl w:val="0"/>
          <w:numId w:val="42"/>
        </w:numPr>
        <w:spacing w:line="288" w:lineRule="auto"/>
        <w:jc w:val="both"/>
        <w:rPr>
          <w:rFonts w:ascii="Calibri" w:hAnsi="Calibri" w:cs="Calibri"/>
          <w:b/>
          <w:bCs/>
          <w:i/>
          <w:iCs/>
          <w:color w:val="000000"/>
          <w:szCs w:val="22"/>
          <w:u w:val="single"/>
          <w:lang w:val="mk-MK"/>
        </w:rPr>
      </w:pPr>
      <w:r w:rsidRPr="00DA66C8">
        <w:rPr>
          <w:rFonts w:ascii="Calibri" w:hAnsi="Calibri" w:cs="Calibri"/>
          <w:b/>
          <w:bCs/>
          <w:i/>
          <w:iCs/>
          <w:color w:val="000000"/>
          <w:szCs w:val="22"/>
          <w:lang w:val="mk-MK"/>
        </w:rPr>
        <w:t xml:space="preserve">Сет на активности што се однесуваат на </w:t>
      </w:r>
      <w:r w:rsidRPr="00DA66C8">
        <w:rPr>
          <w:rFonts w:ascii="Calibri" w:hAnsi="Calibri" w:cs="Calibri"/>
          <w:b/>
          <w:bCs/>
          <w:i/>
          <w:iCs/>
          <w:color w:val="000000"/>
          <w:szCs w:val="22"/>
          <w:u w:val="single"/>
          <w:lang w:val="mk-MK"/>
        </w:rPr>
        <w:t>Анализа и идентификација на приоритетни процедури:</w:t>
      </w:r>
    </w:p>
    <w:p w14:paraId="23E937EC" w14:textId="77777777" w:rsidR="00DA66C8" w:rsidRPr="00DA66C8" w:rsidRDefault="00DA66C8" w:rsidP="00DA66C8">
      <w:pPr>
        <w:spacing w:line="288" w:lineRule="auto"/>
        <w:jc w:val="both"/>
        <w:rPr>
          <w:rFonts w:cs="Calibri"/>
          <w:b/>
          <w:bCs/>
          <w:i/>
          <w:iCs/>
          <w:color w:val="000000"/>
          <w:sz w:val="22"/>
          <w:szCs w:val="22"/>
          <w:u w:val="single"/>
          <w:lang w:val="mk-MK"/>
        </w:rPr>
      </w:pPr>
    </w:p>
    <w:p w14:paraId="54635773" w14:textId="77777777" w:rsidR="00DA66C8" w:rsidRPr="00DA66C8" w:rsidRDefault="00DA66C8" w:rsidP="00DA66C8">
      <w:pPr>
        <w:spacing w:line="288" w:lineRule="auto"/>
        <w:jc w:val="both"/>
        <w:rPr>
          <w:rFonts w:cs="Calibri"/>
          <w:color w:val="000000"/>
          <w:sz w:val="22"/>
          <w:szCs w:val="22"/>
          <w:lang w:val="mk-MK"/>
        </w:rPr>
      </w:pPr>
      <w:r w:rsidRPr="00DA66C8">
        <w:rPr>
          <w:rFonts w:cs="Calibri"/>
          <w:color w:val="000000"/>
          <w:sz w:val="22"/>
          <w:szCs w:val="22"/>
          <w:lang w:val="mk-MK"/>
        </w:rPr>
        <w:t>Како дел од овој сет на активности, Консултантот е должен да:</w:t>
      </w:r>
    </w:p>
    <w:p w14:paraId="021EB3EB" w14:textId="77777777" w:rsidR="00DA66C8" w:rsidRPr="00DA66C8" w:rsidRDefault="00DA66C8" w:rsidP="00DA66C8">
      <w:pPr>
        <w:numPr>
          <w:ilvl w:val="0"/>
          <w:numId w:val="36"/>
        </w:numPr>
        <w:spacing w:line="288" w:lineRule="auto"/>
        <w:jc w:val="both"/>
        <w:rPr>
          <w:rFonts w:cs="Calibri"/>
          <w:color w:val="000000"/>
          <w:sz w:val="22"/>
          <w:szCs w:val="22"/>
          <w:lang w:val="mk-MK"/>
        </w:rPr>
      </w:pPr>
      <w:r w:rsidRPr="00DA66C8">
        <w:rPr>
          <w:rFonts w:cs="Calibri"/>
          <w:color w:val="000000"/>
          <w:sz w:val="22"/>
          <w:szCs w:val="22"/>
          <w:lang w:val="mk-MK"/>
        </w:rPr>
        <w:t>Анализира податоци прибрани преку прашалниците доставени до ЈКП во врска со постојните внатрешни процедури за ПСОВ</w:t>
      </w:r>
    </w:p>
    <w:p w14:paraId="6EE8E961" w14:textId="77777777" w:rsidR="00DA66C8" w:rsidRPr="00DA66C8" w:rsidRDefault="00DA66C8" w:rsidP="00DA66C8">
      <w:pPr>
        <w:numPr>
          <w:ilvl w:val="0"/>
          <w:numId w:val="36"/>
        </w:numPr>
        <w:spacing w:line="288" w:lineRule="auto"/>
        <w:jc w:val="both"/>
        <w:rPr>
          <w:rFonts w:cs="Calibri"/>
          <w:color w:val="000000"/>
          <w:sz w:val="22"/>
          <w:szCs w:val="22"/>
          <w:lang w:val="mk-MK"/>
        </w:rPr>
      </w:pPr>
      <w:r w:rsidRPr="00DA66C8">
        <w:rPr>
          <w:rFonts w:cs="Calibri"/>
          <w:color w:val="000000"/>
          <w:sz w:val="22"/>
          <w:szCs w:val="22"/>
          <w:lang w:val="mk-MK"/>
        </w:rPr>
        <w:t>Изврши преглед на релевантната законска и стручна рамка поврзана со работата на ПСОВ</w:t>
      </w:r>
    </w:p>
    <w:p w14:paraId="784E121E" w14:textId="77777777" w:rsidR="00DA66C8" w:rsidRPr="00DA66C8" w:rsidRDefault="00DA66C8" w:rsidP="00DA66C8">
      <w:pPr>
        <w:numPr>
          <w:ilvl w:val="0"/>
          <w:numId w:val="36"/>
        </w:numPr>
        <w:spacing w:line="288" w:lineRule="auto"/>
        <w:jc w:val="both"/>
        <w:rPr>
          <w:rFonts w:cs="Calibri"/>
          <w:color w:val="000000"/>
          <w:sz w:val="22"/>
          <w:szCs w:val="22"/>
          <w:lang w:val="mk-MK"/>
        </w:rPr>
      </w:pPr>
      <w:r w:rsidRPr="00DA66C8">
        <w:rPr>
          <w:rFonts w:cs="Calibri"/>
          <w:color w:val="000000"/>
          <w:sz w:val="22"/>
          <w:szCs w:val="22"/>
          <w:lang w:val="mk-MK"/>
        </w:rPr>
        <w:t>Идентификува заеднички практики, празнини и неусогласености во постојните процедури</w:t>
      </w:r>
    </w:p>
    <w:p w14:paraId="6619FE9C" w14:textId="77777777" w:rsidR="00DA66C8" w:rsidRDefault="00DA66C8" w:rsidP="00DA66C8">
      <w:pPr>
        <w:numPr>
          <w:ilvl w:val="0"/>
          <w:numId w:val="36"/>
        </w:numPr>
        <w:spacing w:line="288" w:lineRule="auto"/>
        <w:jc w:val="both"/>
        <w:rPr>
          <w:rFonts w:cs="Calibri"/>
          <w:color w:val="000000"/>
          <w:sz w:val="22"/>
          <w:szCs w:val="22"/>
          <w:lang w:val="mk-MK"/>
        </w:rPr>
      </w:pPr>
      <w:r w:rsidRPr="00DA66C8">
        <w:rPr>
          <w:rFonts w:cs="Calibri"/>
          <w:color w:val="000000"/>
          <w:sz w:val="22"/>
          <w:szCs w:val="22"/>
          <w:lang w:val="mk-MK"/>
        </w:rPr>
        <w:t>Подготви краток аналитички преглед како основа за дискусија со Заедницата на практичари</w:t>
      </w:r>
    </w:p>
    <w:p w14:paraId="74E49152" w14:textId="77777777" w:rsidR="00DA66C8" w:rsidRPr="00DA66C8" w:rsidRDefault="00DA66C8" w:rsidP="00DA66C8">
      <w:pPr>
        <w:spacing w:line="288" w:lineRule="auto"/>
        <w:ind w:left="720"/>
        <w:jc w:val="both"/>
        <w:rPr>
          <w:rFonts w:cs="Calibri"/>
          <w:color w:val="000000"/>
          <w:sz w:val="22"/>
          <w:szCs w:val="22"/>
          <w:lang w:val="mk-MK"/>
        </w:rPr>
      </w:pPr>
    </w:p>
    <w:p w14:paraId="0E498E4D" w14:textId="77777777" w:rsidR="00DA66C8" w:rsidRPr="00DA66C8" w:rsidRDefault="00DA66C8" w:rsidP="00DA66C8">
      <w:pPr>
        <w:spacing w:line="288" w:lineRule="auto"/>
        <w:jc w:val="both"/>
        <w:rPr>
          <w:rFonts w:cs="Calibri"/>
          <w:color w:val="000000"/>
          <w:sz w:val="22"/>
          <w:szCs w:val="22"/>
          <w:lang w:val="mk-MK"/>
        </w:rPr>
      </w:pPr>
      <w:r w:rsidRPr="00DA66C8">
        <w:rPr>
          <w:rFonts w:cs="Calibri"/>
          <w:b/>
          <w:bCs/>
          <w:color w:val="000000"/>
          <w:sz w:val="22"/>
          <w:szCs w:val="22"/>
          <w:lang w:val="mk-MK"/>
        </w:rPr>
        <w:t>Очекувани резултати / предмети на испорака на овој сет на активности:</w:t>
      </w:r>
    </w:p>
    <w:p w14:paraId="36E4DB77" w14:textId="77777777" w:rsidR="00DA66C8" w:rsidRPr="00DA66C8" w:rsidRDefault="00DA66C8" w:rsidP="00DA66C8">
      <w:pPr>
        <w:numPr>
          <w:ilvl w:val="0"/>
          <w:numId w:val="37"/>
        </w:numPr>
        <w:spacing w:line="288" w:lineRule="auto"/>
        <w:jc w:val="both"/>
        <w:rPr>
          <w:rFonts w:cs="Calibri"/>
          <w:color w:val="000000"/>
          <w:sz w:val="22"/>
          <w:szCs w:val="22"/>
          <w:lang w:val="mk-MK"/>
        </w:rPr>
      </w:pPr>
      <w:r w:rsidRPr="00DA66C8">
        <w:rPr>
          <w:rFonts w:cs="Calibri"/>
          <w:color w:val="000000"/>
          <w:sz w:val="22"/>
          <w:szCs w:val="22"/>
          <w:lang w:val="mk-MK"/>
        </w:rPr>
        <w:t>Аналитички преглед на постојната состојба со внатрешните процедури за ПСОВ</w:t>
      </w:r>
    </w:p>
    <w:p w14:paraId="04C4469E" w14:textId="77777777" w:rsidR="00DA66C8" w:rsidRPr="00DA66C8" w:rsidRDefault="00DA66C8" w:rsidP="00DA66C8">
      <w:pPr>
        <w:numPr>
          <w:ilvl w:val="0"/>
          <w:numId w:val="37"/>
        </w:numPr>
        <w:spacing w:line="288" w:lineRule="auto"/>
        <w:jc w:val="both"/>
        <w:rPr>
          <w:rFonts w:cs="Calibri"/>
          <w:color w:val="000000"/>
          <w:sz w:val="22"/>
          <w:szCs w:val="22"/>
          <w:lang w:val="mk-MK"/>
        </w:rPr>
      </w:pPr>
      <w:r w:rsidRPr="00DA66C8">
        <w:rPr>
          <w:rFonts w:cs="Calibri"/>
          <w:color w:val="000000"/>
          <w:sz w:val="22"/>
          <w:szCs w:val="22"/>
          <w:lang w:val="mk-MK"/>
        </w:rPr>
        <w:t>Материјали за презентација на наодите пред Заедницата на практичари</w:t>
      </w:r>
    </w:p>
    <w:p w14:paraId="78D5BB77" w14:textId="079CFBB9" w:rsidR="00DA66C8" w:rsidRPr="00DA66C8" w:rsidRDefault="00DA66C8" w:rsidP="00DA66C8">
      <w:pPr>
        <w:spacing w:line="288" w:lineRule="auto"/>
        <w:jc w:val="both"/>
        <w:rPr>
          <w:rFonts w:cs="Calibri"/>
          <w:color w:val="000000"/>
          <w:sz w:val="22"/>
          <w:szCs w:val="22"/>
          <w:lang w:val="mk-MK"/>
        </w:rPr>
      </w:pPr>
    </w:p>
    <w:p w14:paraId="3A85BA8B" w14:textId="6E071A2F" w:rsidR="00DA66C8" w:rsidRPr="00DA66C8" w:rsidRDefault="00DA66C8" w:rsidP="00DA66C8">
      <w:pPr>
        <w:pStyle w:val="ListParagraph"/>
        <w:numPr>
          <w:ilvl w:val="0"/>
          <w:numId w:val="42"/>
        </w:numPr>
        <w:spacing w:line="288" w:lineRule="auto"/>
        <w:jc w:val="both"/>
        <w:rPr>
          <w:rFonts w:ascii="Calibri" w:hAnsi="Calibri" w:cs="Calibri"/>
          <w:b/>
          <w:bCs/>
          <w:i/>
          <w:iCs/>
          <w:color w:val="000000"/>
          <w:szCs w:val="22"/>
          <w:u w:val="single"/>
          <w:lang w:val="mk-MK"/>
        </w:rPr>
      </w:pPr>
      <w:r w:rsidRPr="00DA66C8">
        <w:rPr>
          <w:rFonts w:ascii="Calibri" w:hAnsi="Calibri" w:cs="Calibri"/>
          <w:b/>
          <w:bCs/>
          <w:i/>
          <w:iCs/>
          <w:color w:val="000000"/>
          <w:szCs w:val="22"/>
          <w:lang w:val="mk-MK"/>
        </w:rPr>
        <w:t xml:space="preserve">Сет на активности што се однесуваат на </w:t>
      </w:r>
      <w:r w:rsidRPr="00DA66C8">
        <w:rPr>
          <w:rFonts w:ascii="Calibri" w:hAnsi="Calibri" w:cs="Calibri"/>
          <w:b/>
          <w:bCs/>
          <w:i/>
          <w:iCs/>
          <w:color w:val="000000"/>
          <w:szCs w:val="22"/>
          <w:u w:val="single"/>
          <w:lang w:val="mk-MK"/>
        </w:rPr>
        <w:t>Развој на унифицирани внатрешни процедури</w:t>
      </w:r>
    </w:p>
    <w:p w14:paraId="37523925" w14:textId="77777777" w:rsidR="00DA66C8" w:rsidRPr="00DA66C8" w:rsidRDefault="00DA66C8" w:rsidP="00DA66C8">
      <w:pPr>
        <w:spacing w:line="288" w:lineRule="auto"/>
        <w:jc w:val="both"/>
        <w:rPr>
          <w:rFonts w:cs="Calibri"/>
          <w:color w:val="000000"/>
          <w:sz w:val="22"/>
          <w:szCs w:val="22"/>
          <w:lang w:val="mk-MK"/>
        </w:rPr>
      </w:pPr>
      <w:r w:rsidRPr="00DA66C8">
        <w:rPr>
          <w:rFonts w:cs="Calibri"/>
          <w:color w:val="000000"/>
          <w:sz w:val="22"/>
          <w:szCs w:val="22"/>
          <w:lang w:val="mk-MK"/>
        </w:rPr>
        <w:t>Како дел од овој сет на активности, Консултантот е должен да:</w:t>
      </w:r>
    </w:p>
    <w:p w14:paraId="68670154" w14:textId="77777777" w:rsidR="00DA66C8" w:rsidRPr="00DA66C8" w:rsidRDefault="00DA66C8" w:rsidP="00DA66C8">
      <w:pPr>
        <w:numPr>
          <w:ilvl w:val="0"/>
          <w:numId w:val="38"/>
        </w:numPr>
        <w:spacing w:line="288" w:lineRule="auto"/>
        <w:jc w:val="both"/>
        <w:rPr>
          <w:rFonts w:cs="Calibri"/>
          <w:color w:val="000000"/>
          <w:sz w:val="22"/>
          <w:szCs w:val="22"/>
          <w:lang w:val="mk-MK"/>
        </w:rPr>
      </w:pPr>
      <w:r w:rsidRPr="00DA66C8">
        <w:rPr>
          <w:rFonts w:cs="Calibri"/>
          <w:color w:val="000000"/>
          <w:sz w:val="22"/>
          <w:szCs w:val="22"/>
          <w:lang w:val="mk-MK"/>
        </w:rPr>
        <w:lastRenderedPageBreak/>
        <w:t>Учествува на состанок со Заедницата на практичари за дискусија и избор на 5 (пет) приоритетни процедури</w:t>
      </w:r>
    </w:p>
    <w:p w14:paraId="52AAD8E5" w14:textId="77777777" w:rsidR="00DA66C8" w:rsidRPr="00DA66C8" w:rsidRDefault="00DA66C8" w:rsidP="00DA66C8">
      <w:pPr>
        <w:numPr>
          <w:ilvl w:val="0"/>
          <w:numId w:val="38"/>
        </w:numPr>
        <w:spacing w:line="288" w:lineRule="auto"/>
        <w:jc w:val="both"/>
        <w:rPr>
          <w:rFonts w:cs="Calibri"/>
          <w:color w:val="000000"/>
          <w:sz w:val="22"/>
          <w:szCs w:val="22"/>
          <w:lang w:val="mk-MK"/>
        </w:rPr>
      </w:pPr>
      <w:r w:rsidRPr="00DA66C8">
        <w:rPr>
          <w:rFonts w:cs="Calibri"/>
          <w:color w:val="000000"/>
          <w:sz w:val="22"/>
          <w:szCs w:val="22"/>
          <w:lang w:val="mk-MK"/>
        </w:rPr>
        <w:t>Изработи нацрт верзии на 5 (пет) унифицирани внатрешни процедури за ПСОВ</w:t>
      </w:r>
    </w:p>
    <w:p w14:paraId="7F4F99D0" w14:textId="77777777" w:rsidR="00DA66C8" w:rsidRPr="00654F63" w:rsidRDefault="00DA66C8" w:rsidP="00DA66C8">
      <w:pPr>
        <w:numPr>
          <w:ilvl w:val="0"/>
          <w:numId w:val="38"/>
        </w:numPr>
        <w:spacing w:line="288" w:lineRule="auto"/>
        <w:jc w:val="both"/>
        <w:rPr>
          <w:rFonts w:cs="Calibri"/>
          <w:color w:val="000000"/>
          <w:sz w:val="22"/>
          <w:szCs w:val="22"/>
          <w:lang w:val="mk-MK"/>
        </w:rPr>
      </w:pPr>
      <w:r w:rsidRPr="00DA66C8">
        <w:rPr>
          <w:rFonts w:cs="Calibri"/>
          <w:color w:val="000000"/>
          <w:sz w:val="22"/>
          <w:szCs w:val="22"/>
          <w:lang w:val="mk-MK"/>
        </w:rPr>
        <w:t>Обезбеди процедурите да бидат јасни, практични, применливи и усогласени со законската рамка</w:t>
      </w:r>
    </w:p>
    <w:p w14:paraId="3C99B9F4" w14:textId="77777777" w:rsidR="00654F63" w:rsidRPr="00DA66C8" w:rsidRDefault="00654F63" w:rsidP="00654F63">
      <w:pPr>
        <w:spacing w:line="288" w:lineRule="auto"/>
        <w:ind w:left="720"/>
        <w:jc w:val="both"/>
        <w:rPr>
          <w:rFonts w:cs="Calibri"/>
          <w:color w:val="000000"/>
          <w:sz w:val="22"/>
          <w:szCs w:val="22"/>
          <w:lang w:val="mk-MK"/>
        </w:rPr>
      </w:pPr>
    </w:p>
    <w:p w14:paraId="2BCCAB7D" w14:textId="77777777" w:rsidR="00DA66C8" w:rsidRPr="00DA66C8" w:rsidRDefault="00DA66C8" w:rsidP="00DA66C8">
      <w:pPr>
        <w:spacing w:line="288" w:lineRule="auto"/>
        <w:jc w:val="both"/>
        <w:rPr>
          <w:rFonts w:cs="Calibri"/>
          <w:color w:val="000000"/>
          <w:sz w:val="22"/>
          <w:szCs w:val="22"/>
          <w:lang w:val="mk-MK"/>
        </w:rPr>
      </w:pPr>
      <w:r w:rsidRPr="00DA66C8">
        <w:rPr>
          <w:rFonts w:cs="Calibri"/>
          <w:b/>
          <w:bCs/>
          <w:color w:val="000000"/>
          <w:sz w:val="22"/>
          <w:szCs w:val="22"/>
          <w:lang w:val="mk-MK"/>
        </w:rPr>
        <w:t>Очекувани резултати / предмети на испорака на овој сет на активности:</w:t>
      </w:r>
    </w:p>
    <w:p w14:paraId="65DB95AD" w14:textId="77777777" w:rsidR="00DA66C8" w:rsidRPr="00DA66C8" w:rsidRDefault="00DA66C8" w:rsidP="00DA66C8">
      <w:pPr>
        <w:numPr>
          <w:ilvl w:val="0"/>
          <w:numId w:val="39"/>
        </w:numPr>
        <w:spacing w:line="288" w:lineRule="auto"/>
        <w:jc w:val="both"/>
        <w:rPr>
          <w:rFonts w:cs="Calibri"/>
          <w:color w:val="000000"/>
          <w:sz w:val="22"/>
          <w:szCs w:val="22"/>
          <w:lang w:val="mk-MK"/>
        </w:rPr>
      </w:pPr>
      <w:r w:rsidRPr="00DA66C8">
        <w:rPr>
          <w:rFonts w:cs="Calibri"/>
          <w:color w:val="000000"/>
          <w:sz w:val="22"/>
          <w:szCs w:val="22"/>
          <w:lang w:val="mk-MK"/>
        </w:rPr>
        <w:t>Нацрт верзии на 5 (пет) унифицирани внатрешни процедури за ПСОВ</w:t>
      </w:r>
    </w:p>
    <w:p w14:paraId="340A01B0" w14:textId="7FA7DA4A" w:rsidR="00DA66C8" w:rsidRPr="00DA66C8" w:rsidRDefault="00DA66C8" w:rsidP="00DA66C8">
      <w:pPr>
        <w:spacing w:line="288" w:lineRule="auto"/>
        <w:jc w:val="both"/>
        <w:rPr>
          <w:rFonts w:cs="Calibri"/>
          <w:color w:val="000000"/>
          <w:sz w:val="22"/>
          <w:szCs w:val="22"/>
          <w:lang w:val="mk-MK"/>
        </w:rPr>
      </w:pPr>
    </w:p>
    <w:p w14:paraId="7EEF8FBB" w14:textId="2D630032" w:rsidR="00DA66C8" w:rsidRPr="00DA66C8" w:rsidRDefault="00DA66C8" w:rsidP="00DA66C8">
      <w:pPr>
        <w:pStyle w:val="ListParagraph"/>
        <w:numPr>
          <w:ilvl w:val="0"/>
          <w:numId w:val="42"/>
        </w:numPr>
        <w:spacing w:line="288" w:lineRule="auto"/>
        <w:jc w:val="both"/>
        <w:rPr>
          <w:rFonts w:ascii="Calibri" w:hAnsi="Calibri" w:cs="Calibri"/>
          <w:b/>
          <w:bCs/>
          <w:i/>
          <w:iCs/>
          <w:color w:val="000000"/>
          <w:szCs w:val="22"/>
          <w:u w:val="single"/>
          <w:lang w:val="mk-MK"/>
        </w:rPr>
      </w:pPr>
      <w:r w:rsidRPr="00DA66C8">
        <w:rPr>
          <w:rFonts w:cs="Calibri"/>
          <w:b/>
          <w:bCs/>
          <w:i/>
          <w:iCs/>
          <w:color w:val="000000"/>
          <w:szCs w:val="22"/>
          <w:lang w:val="mk-MK"/>
        </w:rPr>
        <w:t xml:space="preserve"> </w:t>
      </w:r>
      <w:r w:rsidRPr="00DA66C8">
        <w:rPr>
          <w:rFonts w:ascii="Calibri" w:hAnsi="Calibri" w:cs="Calibri"/>
          <w:b/>
          <w:bCs/>
          <w:i/>
          <w:iCs/>
          <w:color w:val="000000"/>
          <w:szCs w:val="22"/>
          <w:lang w:val="mk-MK"/>
        </w:rPr>
        <w:t xml:space="preserve">Сет на активности што се однесуваат на </w:t>
      </w:r>
      <w:r w:rsidRPr="00DA66C8">
        <w:rPr>
          <w:rFonts w:ascii="Calibri" w:hAnsi="Calibri" w:cs="Calibri"/>
          <w:b/>
          <w:bCs/>
          <w:i/>
          <w:iCs/>
          <w:color w:val="000000"/>
          <w:szCs w:val="22"/>
          <w:u w:val="single"/>
          <w:lang w:val="mk-MK"/>
        </w:rPr>
        <w:t>Презентација на процедурите пред Заедницата на практичари</w:t>
      </w:r>
    </w:p>
    <w:p w14:paraId="49962CD0" w14:textId="77777777" w:rsidR="00DA66C8" w:rsidRPr="00DA66C8" w:rsidRDefault="00DA66C8" w:rsidP="00DA66C8">
      <w:pPr>
        <w:pStyle w:val="ListParagraph"/>
        <w:spacing w:line="288" w:lineRule="auto"/>
        <w:ind w:left="720"/>
        <w:jc w:val="both"/>
        <w:rPr>
          <w:rFonts w:cs="Calibri"/>
          <w:b/>
          <w:bCs/>
          <w:i/>
          <w:iCs/>
          <w:color w:val="000000"/>
          <w:szCs w:val="22"/>
          <w:u w:val="single"/>
          <w:lang w:val="mk-MK"/>
        </w:rPr>
      </w:pPr>
    </w:p>
    <w:p w14:paraId="4769EE1F" w14:textId="77777777" w:rsidR="00DA66C8" w:rsidRDefault="00DA66C8" w:rsidP="00DA66C8">
      <w:pPr>
        <w:spacing w:line="288" w:lineRule="auto"/>
        <w:jc w:val="both"/>
        <w:rPr>
          <w:rFonts w:cs="Calibri"/>
          <w:color w:val="000000"/>
          <w:sz w:val="22"/>
          <w:szCs w:val="22"/>
          <w:lang w:val="mk-MK"/>
        </w:rPr>
      </w:pPr>
      <w:r w:rsidRPr="00DA66C8">
        <w:rPr>
          <w:rFonts w:cs="Calibri"/>
          <w:color w:val="000000"/>
          <w:sz w:val="22"/>
          <w:szCs w:val="22"/>
          <w:lang w:val="mk-MK"/>
        </w:rPr>
        <w:t>Како дел од овој сет на активности, Консултантот е должен да:</w:t>
      </w:r>
    </w:p>
    <w:p w14:paraId="7A4594B8" w14:textId="77777777" w:rsidR="00DA66C8" w:rsidRPr="00DA66C8" w:rsidRDefault="00DA66C8" w:rsidP="00DA66C8">
      <w:pPr>
        <w:spacing w:line="288" w:lineRule="auto"/>
        <w:jc w:val="both"/>
        <w:rPr>
          <w:rFonts w:cs="Calibri"/>
          <w:color w:val="000000"/>
          <w:sz w:val="22"/>
          <w:szCs w:val="22"/>
          <w:lang w:val="mk-MK"/>
        </w:rPr>
      </w:pPr>
    </w:p>
    <w:p w14:paraId="45E0F866" w14:textId="77777777" w:rsidR="00DA66C8" w:rsidRPr="00DA66C8" w:rsidRDefault="00DA66C8" w:rsidP="00DA66C8">
      <w:pPr>
        <w:numPr>
          <w:ilvl w:val="0"/>
          <w:numId w:val="40"/>
        </w:numPr>
        <w:spacing w:line="288" w:lineRule="auto"/>
        <w:jc w:val="both"/>
        <w:rPr>
          <w:rFonts w:cs="Calibri"/>
          <w:color w:val="000000"/>
          <w:sz w:val="22"/>
          <w:szCs w:val="22"/>
          <w:lang w:val="mk-MK"/>
        </w:rPr>
      </w:pPr>
      <w:r w:rsidRPr="00DA66C8">
        <w:rPr>
          <w:rFonts w:cs="Calibri"/>
          <w:color w:val="000000"/>
          <w:sz w:val="22"/>
          <w:szCs w:val="22"/>
          <w:lang w:val="mk-MK"/>
        </w:rPr>
        <w:t>Ги презентира изработените внатрешни процедури пред Заедницата на практичари на најмалку еден состанок</w:t>
      </w:r>
    </w:p>
    <w:p w14:paraId="62A6326D" w14:textId="77777777" w:rsidR="00DA66C8" w:rsidRDefault="00DA66C8" w:rsidP="00DA66C8">
      <w:pPr>
        <w:numPr>
          <w:ilvl w:val="0"/>
          <w:numId w:val="40"/>
        </w:numPr>
        <w:spacing w:line="288" w:lineRule="auto"/>
        <w:jc w:val="both"/>
        <w:rPr>
          <w:rFonts w:cs="Calibri"/>
          <w:color w:val="000000"/>
          <w:sz w:val="22"/>
          <w:szCs w:val="22"/>
          <w:lang w:val="mk-MK"/>
        </w:rPr>
      </w:pPr>
      <w:r w:rsidRPr="00DA66C8">
        <w:rPr>
          <w:rFonts w:cs="Calibri"/>
          <w:color w:val="000000"/>
          <w:sz w:val="22"/>
          <w:szCs w:val="22"/>
          <w:lang w:val="mk-MK"/>
        </w:rPr>
        <w:t>Учeствува во дискусија со членовите на Заедницата на практичари</w:t>
      </w:r>
    </w:p>
    <w:p w14:paraId="4849E747" w14:textId="77777777" w:rsidR="00DA66C8" w:rsidRPr="00DA66C8" w:rsidRDefault="00DA66C8" w:rsidP="00DA66C8">
      <w:pPr>
        <w:spacing w:line="288" w:lineRule="auto"/>
        <w:ind w:left="720"/>
        <w:jc w:val="both"/>
        <w:rPr>
          <w:rFonts w:cs="Calibri"/>
          <w:color w:val="000000"/>
          <w:sz w:val="22"/>
          <w:szCs w:val="22"/>
          <w:lang w:val="mk-MK"/>
        </w:rPr>
      </w:pPr>
    </w:p>
    <w:p w14:paraId="1CE9637B" w14:textId="77777777" w:rsidR="00DA66C8" w:rsidRPr="00DA66C8" w:rsidRDefault="00DA66C8" w:rsidP="00DA66C8">
      <w:pPr>
        <w:spacing w:line="288" w:lineRule="auto"/>
        <w:jc w:val="both"/>
        <w:rPr>
          <w:rFonts w:cs="Calibri"/>
          <w:color w:val="000000"/>
          <w:sz w:val="22"/>
          <w:szCs w:val="22"/>
          <w:lang w:val="mk-MK"/>
        </w:rPr>
      </w:pPr>
      <w:r w:rsidRPr="00DA66C8">
        <w:rPr>
          <w:rFonts w:cs="Calibri"/>
          <w:b/>
          <w:bCs/>
          <w:color w:val="000000"/>
          <w:sz w:val="22"/>
          <w:szCs w:val="22"/>
          <w:lang w:val="mk-MK"/>
        </w:rPr>
        <w:t>Очекувани резултати / предмети на испорака на овој сет на активности:</w:t>
      </w:r>
    </w:p>
    <w:p w14:paraId="4CE01D4C" w14:textId="4E4D26AF" w:rsidR="00527801" w:rsidRPr="008724CB" w:rsidRDefault="00DA66C8" w:rsidP="008724CB">
      <w:pPr>
        <w:numPr>
          <w:ilvl w:val="0"/>
          <w:numId w:val="41"/>
        </w:numPr>
        <w:spacing w:line="288" w:lineRule="auto"/>
        <w:jc w:val="both"/>
        <w:rPr>
          <w:rFonts w:cs="Calibri"/>
          <w:color w:val="000000"/>
          <w:sz w:val="22"/>
          <w:szCs w:val="22"/>
          <w:lang w:val="mk-MK"/>
        </w:rPr>
      </w:pPr>
      <w:r w:rsidRPr="00DA66C8">
        <w:rPr>
          <w:rFonts w:cs="Calibri"/>
          <w:color w:val="000000"/>
          <w:sz w:val="22"/>
          <w:szCs w:val="22"/>
          <w:lang w:val="mk-MK"/>
        </w:rPr>
        <w:t>Презентирани 5 (пет) унифицирани внатрешни процедури за ПСОВ пред Заедницата на практичари</w:t>
      </w:r>
    </w:p>
    <w:p w14:paraId="1C302170" w14:textId="5F1F0298" w:rsidR="00AE4B05" w:rsidRPr="00AA1181" w:rsidRDefault="00DA6E7F" w:rsidP="009C08B5">
      <w:pPr>
        <w:pStyle w:val="ListParagraph"/>
        <w:numPr>
          <w:ilvl w:val="0"/>
          <w:numId w:val="6"/>
        </w:numPr>
        <w:shd w:val="clear" w:color="auto" w:fill="FFFFFF"/>
        <w:spacing w:before="240" w:line="288" w:lineRule="auto"/>
        <w:jc w:val="both"/>
        <w:rPr>
          <w:rFonts w:ascii="Calibri" w:hAnsi="Calibri" w:cs="Calibri"/>
          <w:b/>
          <w:bCs/>
          <w:color w:val="000000"/>
          <w:szCs w:val="22"/>
          <w:lang w:val="mk-MK"/>
        </w:rPr>
      </w:pPr>
      <w:r w:rsidRPr="00AA1181">
        <w:rPr>
          <w:rFonts w:ascii="Calibri" w:hAnsi="Calibri" w:cs="Calibri"/>
          <w:b/>
          <w:bCs/>
          <w:color w:val="000000"/>
          <w:szCs w:val="22"/>
          <w:lang w:val="mk-MK"/>
        </w:rPr>
        <w:t>Експертски денови</w:t>
      </w:r>
    </w:p>
    <w:p w14:paraId="7D7F8F30" w14:textId="0C510819" w:rsidR="00D54602" w:rsidRPr="00DB65EB" w:rsidRDefault="00EA53CF" w:rsidP="00CE14F3">
      <w:pPr>
        <w:spacing w:before="120" w:line="288" w:lineRule="auto"/>
        <w:jc w:val="both"/>
        <w:rPr>
          <w:rFonts w:cs="Calibri"/>
          <w:color w:val="000000"/>
          <w:sz w:val="22"/>
          <w:szCs w:val="22"/>
          <w:lang w:val="mk-MK"/>
        </w:rPr>
      </w:pPr>
      <w:r w:rsidRPr="00AA1181">
        <w:rPr>
          <w:rFonts w:cs="Calibri"/>
          <w:color w:val="000000"/>
          <w:sz w:val="22"/>
          <w:szCs w:val="22"/>
          <w:lang w:val="mk-MK"/>
        </w:rPr>
        <w:t>М</w:t>
      </w:r>
      <w:r w:rsidR="00AE4B05" w:rsidRPr="00AA1181">
        <w:rPr>
          <w:rFonts w:cs="Calibri"/>
          <w:color w:val="000000"/>
          <w:sz w:val="22"/>
          <w:szCs w:val="22"/>
          <w:lang w:val="mk-MK"/>
        </w:rPr>
        <w:t>аксимален број на денови</w:t>
      </w:r>
      <w:r w:rsidRPr="00AA1181">
        <w:rPr>
          <w:rFonts w:cs="Calibri"/>
          <w:color w:val="000000"/>
          <w:sz w:val="22"/>
          <w:szCs w:val="22"/>
          <w:lang w:val="mk-MK"/>
        </w:rPr>
        <w:t xml:space="preserve"> за </w:t>
      </w:r>
      <w:r w:rsidR="008724CB">
        <w:rPr>
          <w:rFonts w:cs="Calibri"/>
          <w:color w:val="000000"/>
          <w:sz w:val="22"/>
          <w:szCs w:val="22"/>
          <w:lang w:val="mk-MK"/>
        </w:rPr>
        <w:t>Консултант</w:t>
      </w:r>
      <w:r w:rsidR="004E757D" w:rsidRPr="00AA1181">
        <w:rPr>
          <w:rFonts w:cs="Calibri"/>
          <w:color w:val="000000"/>
          <w:sz w:val="22"/>
          <w:szCs w:val="22"/>
          <w:lang w:val="mk-MK"/>
        </w:rPr>
        <w:t>от</w:t>
      </w:r>
      <w:r w:rsidR="005A4D57" w:rsidRPr="00AA1181">
        <w:rPr>
          <w:rFonts w:cs="Calibri"/>
          <w:color w:val="000000"/>
          <w:sz w:val="22"/>
          <w:szCs w:val="22"/>
          <w:lang w:val="mk-MK"/>
        </w:rPr>
        <w:t xml:space="preserve"> </w:t>
      </w:r>
      <w:r w:rsidRPr="00AA1181">
        <w:rPr>
          <w:rFonts w:cs="Calibri"/>
          <w:color w:val="000000"/>
          <w:sz w:val="22"/>
          <w:szCs w:val="22"/>
          <w:lang w:val="mk-MK"/>
        </w:rPr>
        <w:t>кои</w:t>
      </w:r>
      <w:r w:rsidR="00FA4ACD">
        <w:rPr>
          <w:rFonts w:cs="Calibri"/>
          <w:color w:val="000000"/>
          <w:sz w:val="22"/>
          <w:szCs w:val="22"/>
          <w:lang w:val="mk-MK"/>
        </w:rPr>
        <w:t xml:space="preserve"> се планирани за целата задача е </w:t>
      </w:r>
      <w:r w:rsidR="00654F63">
        <w:rPr>
          <w:rFonts w:cs="Calibri"/>
          <w:color w:val="000000"/>
          <w:sz w:val="22"/>
          <w:szCs w:val="22"/>
          <w:lang w:val="en-US"/>
        </w:rPr>
        <w:t>20</w:t>
      </w:r>
      <w:r w:rsidR="00FA4ACD">
        <w:rPr>
          <w:rFonts w:cs="Calibri"/>
          <w:color w:val="000000"/>
          <w:sz w:val="22"/>
          <w:szCs w:val="22"/>
          <w:lang w:val="mk-MK"/>
        </w:rPr>
        <w:t xml:space="preserve"> дена</w:t>
      </w:r>
      <w:r w:rsidR="00EA58B7" w:rsidRPr="00AA1181">
        <w:rPr>
          <w:rFonts w:cs="Calibri"/>
          <w:color w:val="000000"/>
          <w:sz w:val="22"/>
          <w:szCs w:val="22"/>
          <w:lang w:val="mk-MK"/>
        </w:rPr>
        <w:t xml:space="preserve"> </w:t>
      </w:r>
      <w:r w:rsidR="00BA1AE5" w:rsidRPr="00AA1181">
        <w:rPr>
          <w:rFonts w:cs="Calibri"/>
          <w:color w:val="000000"/>
          <w:sz w:val="22"/>
          <w:szCs w:val="22"/>
          <w:lang w:val="mk-MK"/>
        </w:rPr>
        <w:t>во</w:t>
      </w:r>
      <w:r w:rsidR="00BA1AE5" w:rsidRPr="00DB65EB">
        <w:rPr>
          <w:rFonts w:cs="Calibri"/>
          <w:color w:val="000000"/>
          <w:sz w:val="22"/>
          <w:szCs w:val="22"/>
          <w:lang w:val="mk-MK"/>
        </w:rPr>
        <w:t xml:space="preserve"> </w:t>
      </w:r>
      <w:r w:rsidR="001A4D98">
        <w:rPr>
          <w:rFonts w:cs="Calibri"/>
          <w:color w:val="000000"/>
          <w:sz w:val="22"/>
          <w:szCs w:val="22"/>
          <w:lang w:val="mk-MK"/>
        </w:rPr>
        <w:t>период</w:t>
      </w:r>
      <w:r w:rsidR="00FA4ACD">
        <w:rPr>
          <w:rFonts w:cs="Calibri"/>
          <w:color w:val="000000"/>
          <w:sz w:val="22"/>
          <w:szCs w:val="22"/>
          <w:lang w:val="mk-MK"/>
        </w:rPr>
        <w:t xml:space="preserve"> </w:t>
      </w:r>
      <w:r w:rsidR="006113FE" w:rsidRPr="00DB65EB">
        <w:rPr>
          <w:rFonts w:cs="Calibri"/>
          <w:color w:val="000000"/>
          <w:sz w:val="22"/>
          <w:szCs w:val="22"/>
          <w:lang w:val="mk-MK"/>
        </w:rPr>
        <w:t xml:space="preserve">до </w:t>
      </w:r>
      <w:r w:rsidR="008724CB">
        <w:rPr>
          <w:rFonts w:cs="Calibri"/>
          <w:color w:val="000000"/>
          <w:sz w:val="22"/>
          <w:szCs w:val="22"/>
          <w:lang w:val="mk-MK"/>
        </w:rPr>
        <w:t>25.02</w:t>
      </w:r>
      <w:r w:rsidR="00116B8B" w:rsidRPr="00DB65EB">
        <w:rPr>
          <w:rFonts w:cs="Calibri"/>
          <w:color w:val="000000"/>
          <w:sz w:val="22"/>
          <w:szCs w:val="22"/>
          <w:lang w:val="mk-MK"/>
        </w:rPr>
        <w:t>.202</w:t>
      </w:r>
      <w:r w:rsidR="008724CB">
        <w:rPr>
          <w:rFonts w:cs="Calibri"/>
          <w:color w:val="000000"/>
          <w:sz w:val="22"/>
          <w:szCs w:val="22"/>
          <w:lang w:val="mk-MK"/>
        </w:rPr>
        <w:t>5</w:t>
      </w:r>
      <w:r w:rsidR="00116B8B" w:rsidRPr="00DB65EB">
        <w:rPr>
          <w:rFonts w:cs="Calibri"/>
          <w:color w:val="000000"/>
          <w:sz w:val="22"/>
          <w:szCs w:val="22"/>
          <w:lang w:val="mk-MK"/>
        </w:rPr>
        <w:t xml:space="preserve"> </w:t>
      </w:r>
      <w:r w:rsidR="006113FE" w:rsidRPr="00DB65EB">
        <w:rPr>
          <w:rFonts w:cs="Calibri"/>
          <w:color w:val="000000"/>
          <w:sz w:val="22"/>
          <w:szCs w:val="22"/>
          <w:lang w:val="mk-MK"/>
        </w:rPr>
        <w:t>година.</w:t>
      </w:r>
    </w:p>
    <w:p w14:paraId="21A52BE9" w14:textId="77777777" w:rsidR="00CE14F3" w:rsidRPr="00376A1A" w:rsidRDefault="00CE14F3" w:rsidP="00CE14F3">
      <w:pPr>
        <w:spacing w:before="120" w:line="288" w:lineRule="auto"/>
        <w:jc w:val="both"/>
        <w:rPr>
          <w:rFonts w:cs="Calibri"/>
          <w:color w:val="000000"/>
          <w:sz w:val="22"/>
          <w:szCs w:val="22"/>
          <w:lang w:val="mk-MK"/>
        </w:rPr>
      </w:pPr>
    </w:p>
    <w:p w14:paraId="58924CB4" w14:textId="633BEFA2" w:rsidR="00561C0E" w:rsidRPr="00DB65EB" w:rsidRDefault="00561C0E" w:rsidP="009C08B5">
      <w:pPr>
        <w:pStyle w:val="Tabelle"/>
        <w:numPr>
          <w:ilvl w:val="0"/>
          <w:numId w:val="6"/>
        </w:numPr>
        <w:tabs>
          <w:tab w:val="left" w:pos="720"/>
        </w:tabs>
        <w:spacing w:before="120" w:line="288" w:lineRule="auto"/>
        <w:jc w:val="both"/>
        <w:rPr>
          <w:rFonts w:ascii="Calibri" w:hAnsi="Calibri" w:cs="Calibri"/>
          <w:b/>
          <w:bCs/>
          <w:sz w:val="22"/>
          <w:szCs w:val="22"/>
          <w:lang w:val="mk-MK"/>
        </w:rPr>
      </w:pPr>
      <w:r w:rsidRPr="00DB65EB">
        <w:rPr>
          <w:rFonts w:ascii="Calibri" w:hAnsi="Calibri" w:cs="Calibri"/>
          <w:b/>
          <w:bCs/>
          <w:sz w:val="22"/>
          <w:szCs w:val="22"/>
          <w:lang w:val="mk-MK"/>
        </w:rPr>
        <w:t xml:space="preserve">Профил на </w:t>
      </w:r>
      <w:r w:rsidR="008724CB">
        <w:rPr>
          <w:rFonts w:ascii="Calibri" w:hAnsi="Calibri" w:cs="Calibri"/>
          <w:b/>
          <w:bCs/>
          <w:sz w:val="22"/>
          <w:szCs w:val="22"/>
          <w:lang w:val="mk-MK"/>
        </w:rPr>
        <w:t>Консултантот</w:t>
      </w:r>
    </w:p>
    <w:p w14:paraId="79C094A6" w14:textId="77777777" w:rsidR="008724CB" w:rsidRPr="008724CB" w:rsidRDefault="008724CB" w:rsidP="001B6474">
      <w:pPr>
        <w:pStyle w:val="ListParagraph"/>
        <w:spacing w:before="120" w:line="288" w:lineRule="auto"/>
        <w:ind w:left="720"/>
        <w:jc w:val="both"/>
        <w:rPr>
          <w:rFonts w:ascii="Calibri" w:hAnsi="Calibri" w:cs="Calibri"/>
          <w:szCs w:val="22"/>
          <w:lang w:val="mk-MK"/>
        </w:rPr>
      </w:pPr>
      <w:r w:rsidRPr="008724CB">
        <w:rPr>
          <w:rFonts w:ascii="Calibri" w:hAnsi="Calibri" w:cs="Calibri"/>
          <w:szCs w:val="22"/>
          <w:lang w:val="mk-MK"/>
        </w:rPr>
        <w:t>Консултантот треба да биде искусен професионалец со докажано практично познавање на водниот сектор, со посебен фокус на управување и работа на пречистителни станици за отпадни води (ПСОВ). Тој/таа треба да има солидно разбирање на националната законска рамка, оперативните процеси и внатрешните процедури во јавните комунални претпријатија, како и на тековните предизвици и потреби за стандардизација и унапредување на работењето во секторот.</w:t>
      </w:r>
    </w:p>
    <w:p w14:paraId="6C13AAE0" w14:textId="77777777" w:rsidR="008724CB" w:rsidRPr="008724CB" w:rsidRDefault="008724CB" w:rsidP="008724CB">
      <w:pPr>
        <w:pStyle w:val="ListParagraph"/>
        <w:spacing w:before="120" w:line="288" w:lineRule="auto"/>
        <w:ind w:left="720"/>
        <w:rPr>
          <w:rFonts w:ascii="Calibri" w:hAnsi="Calibri" w:cs="Calibri"/>
          <w:szCs w:val="22"/>
          <w:lang w:val="mk-MK"/>
        </w:rPr>
      </w:pPr>
      <w:r w:rsidRPr="008724CB">
        <w:rPr>
          <w:rFonts w:ascii="Calibri" w:hAnsi="Calibri" w:cs="Calibri"/>
          <w:szCs w:val="22"/>
          <w:lang w:val="mk-MK"/>
        </w:rPr>
        <w:t>Консултантот треба да ги поседува следните компетенции:</w:t>
      </w:r>
    </w:p>
    <w:p w14:paraId="498F35E8" w14:textId="3CF9B04E" w:rsidR="008724CB" w:rsidRPr="008724CB" w:rsidRDefault="008724CB" w:rsidP="008724CB">
      <w:pPr>
        <w:pStyle w:val="ListParagraph"/>
        <w:numPr>
          <w:ilvl w:val="0"/>
          <w:numId w:val="6"/>
        </w:numPr>
        <w:spacing w:before="120" w:line="288" w:lineRule="auto"/>
        <w:rPr>
          <w:rFonts w:ascii="Calibri" w:hAnsi="Calibri" w:cs="Calibri"/>
          <w:b/>
          <w:bCs/>
          <w:szCs w:val="22"/>
          <w:lang w:val="en-US"/>
        </w:rPr>
      </w:pPr>
      <w:r w:rsidRPr="008724CB">
        <w:rPr>
          <w:rFonts w:ascii="Calibri" w:hAnsi="Calibri" w:cs="Calibri"/>
          <w:b/>
          <w:bCs/>
          <w:szCs w:val="22"/>
          <w:lang w:val="mk-MK"/>
        </w:rPr>
        <w:t>Компетенции:</w:t>
      </w:r>
    </w:p>
    <w:p w14:paraId="12948340" w14:textId="77777777" w:rsidR="008724CB" w:rsidRPr="008724CB" w:rsidRDefault="008724CB" w:rsidP="008724CB">
      <w:pPr>
        <w:pStyle w:val="ListParagraph"/>
        <w:numPr>
          <w:ilvl w:val="0"/>
          <w:numId w:val="43"/>
        </w:numPr>
        <w:spacing w:before="120" w:line="288" w:lineRule="auto"/>
        <w:rPr>
          <w:rFonts w:ascii="Calibri" w:hAnsi="Calibri" w:cs="Calibri"/>
          <w:szCs w:val="22"/>
          <w:lang w:val="mk-MK"/>
        </w:rPr>
      </w:pPr>
      <w:r w:rsidRPr="008724CB">
        <w:rPr>
          <w:rFonts w:ascii="Calibri" w:hAnsi="Calibri" w:cs="Calibri"/>
          <w:szCs w:val="22"/>
          <w:lang w:val="mk-MK"/>
        </w:rPr>
        <w:t>Докажано искуство поврзано со третман на отпадни води и/или работа со ПСОВ.</w:t>
      </w:r>
    </w:p>
    <w:p w14:paraId="667BD715" w14:textId="77777777" w:rsidR="008724CB" w:rsidRPr="008724CB" w:rsidRDefault="008724CB" w:rsidP="008724CB">
      <w:pPr>
        <w:pStyle w:val="ListParagraph"/>
        <w:numPr>
          <w:ilvl w:val="0"/>
          <w:numId w:val="43"/>
        </w:numPr>
        <w:spacing w:before="120" w:line="288" w:lineRule="auto"/>
        <w:rPr>
          <w:rFonts w:ascii="Calibri" w:hAnsi="Calibri" w:cs="Calibri"/>
          <w:szCs w:val="22"/>
          <w:lang w:val="mk-MK"/>
        </w:rPr>
      </w:pPr>
      <w:r w:rsidRPr="008724CB">
        <w:rPr>
          <w:rFonts w:ascii="Calibri" w:hAnsi="Calibri" w:cs="Calibri"/>
          <w:szCs w:val="22"/>
          <w:lang w:val="mk-MK"/>
        </w:rPr>
        <w:t>Добро познавање на применливото национално законодавство, подзаконски акти и регулативи во водниот сектор.</w:t>
      </w:r>
    </w:p>
    <w:p w14:paraId="37F7409B" w14:textId="77777777" w:rsidR="008724CB" w:rsidRPr="008724CB" w:rsidRDefault="008724CB" w:rsidP="008724CB">
      <w:pPr>
        <w:pStyle w:val="ListParagraph"/>
        <w:numPr>
          <w:ilvl w:val="0"/>
          <w:numId w:val="43"/>
        </w:numPr>
        <w:spacing w:before="120" w:line="288" w:lineRule="auto"/>
        <w:rPr>
          <w:rFonts w:ascii="Calibri" w:hAnsi="Calibri" w:cs="Calibri"/>
          <w:szCs w:val="22"/>
          <w:lang w:val="mk-MK"/>
        </w:rPr>
      </w:pPr>
      <w:r w:rsidRPr="008724CB">
        <w:rPr>
          <w:rFonts w:ascii="Calibri" w:hAnsi="Calibri" w:cs="Calibri"/>
          <w:szCs w:val="22"/>
          <w:lang w:val="mk-MK"/>
        </w:rPr>
        <w:t>Искуство во анализа, развој и изработка на внатрешни процедури, насоки за работа, политики, акциони и/или оперативни планови.</w:t>
      </w:r>
    </w:p>
    <w:p w14:paraId="23765D71" w14:textId="77777777" w:rsidR="008724CB" w:rsidRPr="008724CB" w:rsidRDefault="008724CB" w:rsidP="008724CB">
      <w:pPr>
        <w:pStyle w:val="ListParagraph"/>
        <w:numPr>
          <w:ilvl w:val="0"/>
          <w:numId w:val="43"/>
        </w:numPr>
        <w:spacing w:before="120" w:line="288" w:lineRule="auto"/>
        <w:rPr>
          <w:rFonts w:ascii="Calibri" w:hAnsi="Calibri" w:cs="Calibri"/>
          <w:szCs w:val="22"/>
          <w:lang w:val="mk-MK"/>
        </w:rPr>
      </w:pPr>
      <w:r w:rsidRPr="008724CB">
        <w:rPr>
          <w:rFonts w:ascii="Calibri" w:hAnsi="Calibri" w:cs="Calibri"/>
          <w:szCs w:val="22"/>
          <w:lang w:val="mk-MK"/>
        </w:rPr>
        <w:lastRenderedPageBreak/>
        <w:t>Способност за анализа на различни извори на информации и ставови, како и нивна синтеза во јасни заклучоци и практични препораки.</w:t>
      </w:r>
    </w:p>
    <w:p w14:paraId="0EEB7772" w14:textId="77777777" w:rsidR="008724CB" w:rsidRPr="008724CB" w:rsidRDefault="008724CB" w:rsidP="008724CB">
      <w:pPr>
        <w:pStyle w:val="ListParagraph"/>
        <w:numPr>
          <w:ilvl w:val="0"/>
          <w:numId w:val="43"/>
        </w:numPr>
        <w:spacing w:before="120" w:line="288" w:lineRule="auto"/>
        <w:rPr>
          <w:rFonts w:ascii="Calibri" w:hAnsi="Calibri" w:cs="Calibri"/>
          <w:szCs w:val="22"/>
          <w:lang w:val="mk-MK"/>
        </w:rPr>
      </w:pPr>
      <w:r w:rsidRPr="008724CB">
        <w:rPr>
          <w:rFonts w:ascii="Calibri" w:hAnsi="Calibri" w:cs="Calibri"/>
          <w:szCs w:val="22"/>
          <w:lang w:val="mk-MK"/>
        </w:rPr>
        <w:t>Искуство во работа со релевантни чинители во водниот сектор, вклучително и јавни комунални претпријатија и професионални мрежи (пр. Заедници на практичари).</w:t>
      </w:r>
    </w:p>
    <w:p w14:paraId="7A51F726" w14:textId="77777777" w:rsidR="008724CB" w:rsidRPr="008724CB" w:rsidRDefault="008724CB" w:rsidP="008724CB">
      <w:pPr>
        <w:pStyle w:val="ListParagraph"/>
        <w:spacing w:before="120" w:line="288" w:lineRule="auto"/>
        <w:ind w:left="720"/>
        <w:rPr>
          <w:rFonts w:ascii="Calibri" w:hAnsi="Calibri" w:cs="Calibri"/>
          <w:szCs w:val="22"/>
          <w:lang w:val="mk-MK"/>
        </w:rPr>
      </w:pPr>
      <w:r w:rsidRPr="008724CB">
        <w:rPr>
          <w:rFonts w:ascii="Calibri" w:hAnsi="Calibri" w:cs="Calibri"/>
          <w:szCs w:val="22"/>
          <w:lang w:val="mk-MK"/>
        </w:rPr>
        <w:t>Консултантот треба да го докаже професионалното искуство во погоренаведените области преку доставена Биографија (CV).</w:t>
      </w:r>
    </w:p>
    <w:p w14:paraId="3583697C" w14:textId="77777777" w:rsidR="008724CB" w:rsidRPr="008724CB" w:rsidRDefault="008724CB" w:rsidP="008724CB">
      <w:pPr>
        <w:pStyle w:val="ListParagraph"/>
        <w:spacing w:before="120" w:line="288" w:lineRule="auto"/>
        <w:ind w:left="720"/>
        <w:rPr>
          <w:rFonts w:ascii="Calibri" w:hAnsi="Calibri" w:cs="Calibri"/>
          <w:b/>
          <w:bCs/>
          <w:szCs w:val="22"/>
          <w:lang w:val="mk-MK"/>
        </w:rPr>
      </w:pPr>
      <w:r w:rsidRPr="008724CB">
        <w:rPr>
          <w:rFonts w:ascii="Calibri" w:hAnsi="Calibri" w:cs="Calibri"/>
          <w:b/>
          <w:bCs/>
          <w:szCs w:val="22"/>
          <w:lang w:val="mk-MK"/>
        </w:rPr>
        <w:t>Јазични вештини:</w:t>
      </w:r>
    </w:p>
    <w:p w14:paraId="0D729D7B" w14:textId="77777777" w:rsidR="008724CB" w:rsidRPr="008724CB" w:rsidRDefault="008724CB" w:rsidP="008724CB">
      <w:pPr>
        <w:pStyle w:val="ListParagraph"/>
        <w:numPr>
          <w:ilvl w:val="0"/>
          <w:numId w:val="44"/>
        </w:numPr>
        <w:spacing w:before="120" w:line="288" w:lineRule="auto"/>
        <w:rPr>
          <w:rFonts w:ascii="Calibri" w:hAnsi="Calibri" w:cs="Calibri"/>
          <w:szCs w:val="22"/>
          <w:lang w:val="mk-MK"/>
        </w:rPr>
      </w:pPr>
      <w:r w:rsidRPr="008724CB">
        <w:rPr>
          <w:rFonts w:ascii="Calibri" w:hAnsi="Calibri" w:cs="Calibri"/>
          <w:szCs w:val="22"/>
          <w:lang w:val="mk-MK"/>
        </w:rPr>
        <w:t>Течно познавање на македонскиот јазик.</w:t>
      </w:r>
    </w:p>
    <w:p w14:paraId="01102C96" w14:textId="77777777" w:rsidR="008724CB" w:rsidRPr="008724CB" w:rsidRDefault="008724CB" w:rsidP="008724CB">
      <w:pPr>
        <w:pStyle w:val="ListParagraph"/>
        <w:numPr>
          <w:ilvl w:val="0"/>
          <w:numId w:val="44"/>
        </w:numPr>
        <w:spacing w:before="120" w:line="288" w:lineRule="auto"/>
        <w:rPr>
          <w:rFonts w:ascii="Calibri" w:hAnsi="Calibri" w:cs="Calibri"/>
          <w:szCs w:val="22"/>
          <w:lang w:val="mk-MK"/>
        </w:rPr>
      </w:pPr>
      <w:r w:rsidRPr="008724CB">
        <w:rPr>
          <w:rFonts w:ascii="Calibri" w:hAnsi="Calibri" w:cs="Calibri"/>
          <w:szCs w:val="22"/>
          <w:lang w:val="mk-MK"/>
        </w:rPr>
        <w:t>Познавање на англиски јазик ќе се смета за предност.</w:t>
      </w:r>
    </w:p>
    <w:p w14:paraId="648B331B" w14:textId="77777777" w:rsidR="008724CB" w:rsidRPr="008724CB" w:rsidRDefault="008724CB" w:rsidP="008724CB">
      <w:pPr>
        <w:pStyle w:val="ListParagraph"/>
        <w:spacing w:before="120" w:line="288" w:lineRule="auto"/>
        <w:ind w:left="720"/>
        <w:rPr>
          <w:rFonts w:ascii="Calibri" w:hAnsi="Calibri" w:cs="Calibri"/>
          <w:b/>
          <w:bCs/>
          <w:szCs w:val="22"/>
          <w:lang w:val="mk-MK"/>
        </w:rPr>
      </w:pPr>
      <w:r w:rsidRPr="008724CB">
        <w:rPr>
          <w:rFonts w:ascii="Calibri" w:hAnsi="Calibri" w:cs="Calibri"/>
          <w:b/>
          <w:bCs/>
          <w:szCs w:val="22"/>
          <w:lang w:val="mk-MK"/>
        </w:rPr>
        <w:t>ИТ вештини:</w:t>
      </w:r>
    </w:p>
    <w:p w14:paraId="4B3490FD" w14:textId="77777777" w:rsidR="008724CB" w:rsidRPr="008724CB" w:rsidRDefault="008724CB" w:rsidP="008724CB">
      <w:pPr>
        <w:pStyle w:val="ListParagraph"/>
        <w:numPr>
          <w:ilvl w:val="0"/>
          <w:numId w:val="45"/>
        </w:numPr>
        <w:spacing w:before="120" w:line="288" w:lineRule="auto"/>
        <w:rPr>
          <w:rFonts w:ascii="Calibri" w:hAnsi="Calibri" w:cs="Calibri"/>
          <w:szCs w:val="22"/>
          <w:lang w:val="mk-MK"/>
        </w:rPr>
      </w:pPr>
      <w:r w:rsidRPr="008724CB">
        <w:rPr>
          <w:rFonts w:ascii="Calibri" w:hAnsi="Calibri" w:cs="Calibri"/>
          <w:szCs w:val="22"/>
          <w:lang w:val="mk-MK"/>
        </w:rPr>
        <w:t>Напредно користење на MS Office пакет (Word, Excel, PowerPoint).</w:t>
      </w:r>
    </w:p>
    <w:p w14:paraId="3AAB1AB8" w14:textId="77777777" w:rsidR="008724CB" w:rsidRPr="008724CB" w:rsidRDefault="008724CB" w:rsidP="008724CB">
      <w:pPr>
        <w:pStyle w:val="ListParagraph"/>
        <w:spacing w:before="120" w:line="288" w:lineRule="auto"/>
        <w:ind w:left="720"/>
        <w:rPr>
          <w:rFonts w:ascii="Calibri" w:hAnsi="Calibri" w:cs="Calibri"/>
          <w:b/>
          <w:bCs/>
          <w:szCs w:val="22"/>
          <w:lang w:val="mk-MK"/>
        </w:rPr>
      </w:pPr>
      <w:r w:rsidRPr="008724CB">
        <w:rPr>
          <w:rFonts w:ascii="Calibri" w:hAnsi="Calibri" w:cs="Calibri"/>
          <w:b/>
          <w:bCs/>
          <w:szCs w:val="22"/>
          <w:lang w:val="mk-MK"/>
        </w:rPr>
        <w:t>Образование:</w:t>
      </w:r>
    </w:p>
    <w:p w14:paraId="512CD265" w14:textId="00C83C25" w:rsidR="008724CB" w:rsidRPr="001B6474" w:rsidRDefault="008724CB" w:rsidP="008724CB">
      <w:pPr>
        <w:pStyle w:val="ListParagraph"/>
        <w:numPr>
          <w:ilvl w:val="0"/>
          <w:numId w:val="46"/>
        </w:numPr>
        <w:spacing w:before="120" w:line="288" w:lineRule="auto"/>
        <w:rPr>
          <w:rFonts w:ascii="Calibri" w:hAnsi="Calibri" w:cs="Calibri"/>
          <w:szCs w:val="22"/>
          <w:lang w:val="mk-MK"/>
        </w:rPr>
      </w:pPr>
      <w:r w:rsidRPr="001B6474">
        <w:rPr>
          <w:rFonts w:ascii="Calibri" w:hAnsi="Calibri" w:cs="Calibri"/>
          <w:szCs w:val="22"/>
          <w:lang w:val="mk-MK"/>
        </w:rPr>
        <w:t>Универзитетска диплома во област релевантна за задачата, како што се: технички науки, социјални науки, животна средина или сродни области.</w:t>
      </w:r>
    </w:p>
    <w:p w14:paraId="3F904675" w14:textId="77777777" w:rsidR="008724CB" w:rsidRPr="008724CB" w:rsidRDefault="008724CB" w:rsidP="008724CB">
      <w:pPr>
        <w:pStyle w:val="ListParagraph"/>
        <w:spacing w:before="120" w:line="288" w:lineRule="auto"/>
        <w:ind w:left="720"/>
        <w:rPr>
          <w:rFonts w:ascii="Calibri" w:hAnsi="Calibri" w:cs="Calibri"/>
          <w:b/>
          <w:bCs/>
          <w:szCs w:val="22"/>
          <w:lang w:val="mk-MK"/>
        </w:rPr>
      </w:pPr>
      <w:r w:rsidRPr="008724CB">
        <w:rPr>
          <w:rFonts w:ascii="Calibri" w:hAnsi="Calibri" w:cs="Calibri"/>
          <w:b/>
          <w:bCs/>
          <w:szCs w:val="22"/>
          <w:lang w:val="mk-MK"/>
        </w:rPr>
        <w:t>Друго:</w:t>
      </w:r>
    </w:p>
    <w:p w14:paraId="1CEBC136" w14:textId="77777777" w:rsidR="008724CB" w:rsidRPr="008724CB" w:rsidRDefault="008724CB" w:rsidP="008724CB">
      <w:pPr>
        <w:pStyle w:val="ListParagraph"/>
        <w:numPr>
          <w:ilvl w:val="0"/>
          <w:numId w:val="47"/>
        </w:numPr>
        <w:spacing w:before="120" w:line="288" w:lineRule="auto"/>
        <w:rPr>
          <w:rFonts w:ascii="Calibri" w:hAnsi="Calibri" w:cs="Calibri"/>
          <w:szCs w:val="22"/>
          <w:lang w:val="mk-MK"/>
        </w:rPr>
      </w:pPr>
      <w:r w:rsidRPr="008724CB">
        <w:rPr>
          <w:rFonts w:ascii="Calibri" w:hAnsi="Calibri" w:cs="Calibri"/>
          <w:szCs w:val="22"/>
          <w:lang w:val="mk-MK"/>
        </w:rPr>
        <w:t>Ажурност и високо ниво на професионална одговорност.</w:t>
      </w:r>
    </w:p>
    <w:p w14:paraId="1B5FEBC4" w14:textId="77777777" w:rsidR="008724CB" w:rsidRPr="008724CB" w:rsidRDefault="008724CB" w:rsidP="008724CB">
      <w:pPr>
        <w:pStyle w:val="ListParagraph"/>
        <w:numPr>
          <w:ilvl w:val="0"/>
          <w:numId w:val="47"/>
        </w:numPr>
        <w:spacing w:before="120" w:line="288" w:lineRule="auto"/>
        <w:rPr>
          <w:rFonts w:ascii="Calibri" w:hAnsi="Calibri" w:cs="Calibri"/>
          <w:szCs w:val="22"/>
          <w:lang w:val="mk-MK"/>
        </w:rPr>
      </w:pPr>
      <w:r w:rsidRPr="008724CB">
        <w:rPr>
          <w:rFonts w:ascii="Calibri" w:hAnsi="Calibri" w:cs="Calibri"/>
          <w:szCs w:val="22"/>
          <w:lang w:val="mk-MK"/>
        </w:rPr>
        <w:t>Флексибилност и способност за работа со кратки рокови.</w:t>
      </w:r>
    </w:p>
    <w:p w14:paraId="49E48C0E" w14:textId="77777777" w:rsidR="008724CB" w:rsidRPr="008724CB" w:rsidRDefault="008724CB" w:rsidP="008724CB">
      <w:pPr>
        <w:pStyle w:val="ListParagraph"/>
        <w:numPr>
          <w:ilvl w:val="0"/>
          <w:numId w:val="47"/>
        </w:numPr>
        <w:spacing w:before="120" w:line="288" w:lineRule="auto"/>
        <w:rPr>
          <w:rFonts w:ascii="Calibri" w:hAnsi="Calibri" w:cs="Calibri"/>
          <w:szCs w:val="22"/>
          <w:lang w:val="mk-MK"/>
        </w:rPr>
      </w:pPr>
      <w:r w:rsidRPr="008724CB">
        <w:rPr>
          <w:rFonts w:ascii="Calibri" w:hAnsi="Calibri" w:cs="Calibri"/>
          <w:szCs w:val="22"/>
          <w:lang w:val="mk-MK"/>
        </w:rPr>
        <w:t>Подготвеност за патување и учество на состаноци со релевантни чинители.</w:t>
      </w:r>
    </w:p>
    <w:p w14:paraId="4D807CC1" w14:textId="77777777" w:rsidR="00EA53CF" w:rsidRPr="00DB65EB" w:rsidRDefault="00EA53CF" w:rsidP="00EA53CF">
      <w:pPr>
        <w:pStyle w:val="ListParagraph"/>
        <w:spacing w:before="120" w:line="288" w:lineRule="auto"/>
        <w:ind w:left="720"/>
        <w:rPr>
          <w:rFonts w:ascii="Calibri" w:hAnsi="Calibri" w:cs="Calibri"/>
          <w:szCs w:val="22"/>
          <w:lang w:val="mk-MK"/>
        </w:rPr>
      </w:pPr>
    </w:p>
    <w:p w14:paraId="553EE01D" w14:textId="77777777" w:rsidR="00CA5ED0" w:rsidRPr="00DB65EB" w:rsidRDefault="00CA5ED0" w:rsidP="009C08B5">
      <w:pPr>
        <w:pStyle w:val="ListParagraph"/>
        <w:numPr>
          <w:ilvl w:val="0"/>
          <w:numId w:val="6"/>
        </w:numPr>
        <w:spacing w:before="120" w:line="288" w:lineRule="auto"/>
        <w:rPr>
          <w:rFonts w:ascii="Calibri" w:hAnsi="Calibri" w:cs="Calibri"/>
          <w:b/>
          <w:bCs/>
          <w:szCs w:val="22"/>
          <w:lang w:val="mk-MK"/>
        </w:rPr>
      </w:pPr>
      <w:r w:rsidRPr="00DB65EB">
        <w:rPr>
          <w:rFonts w:ascii="Calibri" w:hAnsi="Calibri" w:cs="Calibri"/>
          <w:b/>
          <w:bCs/>
          <w:szCs w:val="22"/>
          <w:lang w:val="mk-MK"/>
        </w:rPr>
        <w:t>Понуда</w:t>
      </w:r>
    </w:p>
    <w:p w14:paraId="682896DE" w14:textId="5A11FBDB" w:rsidR="00CA5ED0" w:rsidRPr="00DB65EB" w:rsidRDefault="00907FBD" w:rsidP="00907FBD">
      <w:pPr>
        <w:spacing w:before="120" w:line="288" w:lineRule="auto"/>
        <w:jc w:val="both"/>
        <w:rPr>
          <w:rFonts w:cs="Calibri"/>
          <w:sz w:val="22"/>
          <w:szCs w:val="22"/>
          <w:lang w:val="mk-MK"/>
        </w:rPr>
      </w:pPr>
      <w:r w:rsidRPr="00DB65EB">
        <w:rPr>
          <w:rFonts w:cs="Calibri"/>
          <w:sz w:val="22"/>
          <w:szCs w:val="22"/>
          <w:lang w:val="mk-MK"/>
        </w:rPr>
        <w:t xml:space="preserve">Од </w:t>
      </w:r>
      <w:r w:rsidR="008724CB">
        <w:rPr>
          <w:rFonts w:cs="Calibri"/>
          <w:sz w:val="22"/>
          <w:szCs w:val="22"/>
          <w:lang w:val="mk-MK"/>
        </w:rPr>
        <w:t>Консултант</w:t>
      </w:r>
      <w:r w:rsidR="00EA58B7" w:rsidRPr="00DB65EB">
        <w:rPr>
          <w:rFonts w:cs="Calibri"/>
          <w:sz w:val="22"/>
          <w:szCs w:val="22"/>
          <w:lang w:val="mk-MK"/>
        </w:rPr>
        <w:t>от</w:t>
      </w:r>
      <w:r w:rsidR="00CA5ED0" w:rsidRPr="00DB65EB">
        <w:rPr>
          <w:rFonts w:cs="Calibri"/>
          <w:sz w:val="22"/>
          <w:szCs w:val="22"/>
          <w:lang w:val="mk-MK"/>
        </w:rPr>
        <w:t xml:space="preserve"> </w:t>
      </w:r>
      <w:r w:rsidR="00251ABD">
        <w:rPr>
          <w:rFonts w:cs="Calibri"/>
          <w:sz w:val="22"/>
          <w:szCs w:val="22"/>
          <w:lang w:val="mk-MK"/>
        </w:rPr>
        <w:t xml:space="preserve"> </w:t>
      </w:r>
      <w:r w:rsidR="00CA5ED0" w:rsidRPr="00DB65EB">
        <w:rPr>
          <w:rFonts w:cs="Calibri"/>
          <w:sz w:val="22"/>
          <w:szCs w:val="22"/>
          <w:lang w:val="mk-MK"/>
        </w:rPr>
        <w:t>се бара да подне</w:t>
      </w:r>
      <w:r w:rsidR="00CD2ADF" w:rsidRPr="00DB65EB">
        <w:rPr>
          <w:rFonts w:cs="Calibri"/>
          <w:sz w:val="22"/>
          <w:szCs w:val="22"/>
          <w:lang w:val="mk-MK"/>
        </w:rPr>
        <w:t>се</w:t>
      </w:r>
      <w:r w:rsidR="00CA5ED0" w:rsidRPr="00DB65EB">
        <w:rPr>
          <w:rFonts w:cs="Calibri"/>
          <w:sz w:val="22"/>
          <w:szCs w:val="22"/>
          <w:lang w:val="mk-MK"/>
        </w:rPr>
        <w:t xml:space="preserve"> понуда</w:t>
      </w:r>
      <w:r w:rsidRPr="00DB65EB">
        <w:rPr>
          <w:rFonts w:cs="Calibri"/>
          <w:sz w:val="22"/>
          <w:szCs w:val="22"/>
          <w:lang w:val="mk-MK"/>
        </w:rPr>
        <w:t xml:space="preserve"> </w:t>
      </w:r>
      <w:r w:rsidR="00CA5ED0" w:rsidRPr="00DB65EB">
        <w:rPr>
          <w:rFonts w:cs="Calibri"/>
          <w:sz w:val="22"/>
          <w:szCs w:val="22"/>
          <w:lang w:val="mk-MK"/>
        </w:rPr>
        <w:t xml:space="preserve">до </w:t>
      </w:r>
      <w:r w:rsidR="008724CB" w:rsidRPr="001B6474">
        <w:rPr>
          <w:rFonts w:cs="Calibri"/>
          <w:sz w:val="22"/>
          <w:szCs w:val="22"/>
          <w:lang w:val="mk-MK"/>
        </w:rPr>
        <w:t>02.01.</w:t>
      </w:r>
      <w:r w:rsidR="009204A7" w:rsidRPr="001B6474">
        <w:rPr>
          <w:rFonts w:cs="Calibri"/>
          <w:sz w:val="22"/>
          <w:szCs w:val="22"/>
          <w:lang w:val="mk-MK"/>
        </w:rPr>
        <w:t>202</w:t>
      </w:r>
      <w:r w:rsidR="008724CB" w:rsidRPr="001B6474">
        <w:rPr>
          <w:rFonts w:cs="Calibri"/>
          <w:sz w:val="22"/>
          <w:szCs w:val="22"/>
          <w:lang w:val="mk-MK"/>
        </w:rPr>
        <w:t>6</w:t>
      </w:r>
      <w:r w:rsidR="00854FAF" w:rsidRPr="001B6474">
        <w:rPr>
          <w:rFonts w:cs="Calibri"/>
          <w:sz w:val="22"/>
          <w:szCs w:val="22"/>
          <w:lang w:val="mk-MK"/>
        </w:rPr>
        <w:t xml:space="preserve"> година</w:t>
      </w:r>
      <w:r w:rsidR="00CA5ED0" w:rsidRPr="001B6474">
        <w:rPr>
          <w:rFonts w:cs="Calibri"/>
          <w:sz w:val="22"/>
          <w:szCs w:val="22"/>
          <w:lang w:val="mk-MK"/>
        </w:rPr>
        <w:t>.</w:t>
      </w:r>
      <w:r w:rsidR="00CA5ED0" w:rsidRPr="00DB65EB">
        <w:rPr>
          <w:rFonts w:cs="Calibri"/>
          <w:sz w:val="22"/>
          <w:szCs w:val="22"/>
          <w:lang w:val="mk-MK"/>
        </w:rPr>
        <w:t xml:space="preserve"> </w:t>
      </w:r>
      <w:r w:rsidR="008D77A6" w:rsidRPr="00DB65EB">
        <w:rPr>
          <w:rFonts w:cs="Calibri"/>
          <w:sz w:val="22"/>
          <w:szCs w:val="22"/>
          <w:lang w:val="mk-MK"/>
        </w:rPr>
        <w:t>Понудата</w:t>
      </w:r>
      <w:r w:rsidR="00CA5ED0" w:rsidRPr="00DB65EB">
        <w:rPr>
          <w:rFonts w:cs="Calibri"/>
          <w:sz w:val="22"/>
          <w:szCs w:val="22"/>
          <w:lang w:val="mk-MK"/>
        </w:rPr>
        <w:t xml:space="preserve"> треба да се поднесе на </w:t>
      </w:r>
      <w:r w:rsidRPr="00DB65EB">
        <w:rPr>
          <w:rFonts w:cs="Calibri"/>
          <w:sz w:val="22"/>
          <w:szCs w:val="22"/>
          <w:lang w:val="mk-MK"/>
        </w:rPr>
        <w:t>м</w:t>
      </w:r>
      <w:r w:rsidR="00CA5ED0" w:rsidRPr="00DB65EB">
        <w:rPr>
          <w:rFonts w:cs="Calibri"/>
          <w:sz w:val="22"/>
          <w:szCs w:val="22"/>
          <w:lang w:val="mk-MK"/>
        </w:rPr>
        <w:t xml:space="preserve">акедонски јазик по е-пошта, на </w:t>
      </w:r>
      <w:hyperlink r:id="rId12" w:history="1">
        <w:r w:rsidR="00790747" w:rsidRPr="00DB65EB">
          <w:rPr>
            <w:rStyle w:val="Hyperlink"/>
            <w:rFonts w:cs="Calibri"/>
            <w:sz w:val="22"/>
            <w:szCs w:val="22"/>
            <w:lang w:val="mk-MK"/>
          </w:rPr>
          <w:t>adkommk@gmail.com</w:t>
        </w:r>
      </w:hyperlink>
      <w:r w:rsidR="00271064">
        <w:rPr>
          <w:rStyle w:val="Hyperlink"/>
          <w:rFonts w:cs="Calibri"/>
          <w:sz w:val="22"/>
          <w:szCs w:val="22"/>
          <w:lang w:val="mk-MK"/>
        </w:rPr>
        <w:t xml:space="preserve"> </w:t>
      </w:r>
      <w:r w:rsidR="00271064">
        <w:rPr>
          <w:rFonts w:cs="Calibri"/>
          <w:sz w:val="22"/>
          <w:szCs w:val="22"/>
          <w:lang w:val="mk-MK"/>
        </w:rPr>
        <w:t>,</w:t>
      </w:r>
      <w:r w:rsidR="00A47D91">
        <w:rPr>
          <w:rFonts w:cs="Calibri"/>
          <w:sz w:val="22"/>
          <w:szCs w:val="22"/>
          <w:lang w:val="mk-MK"/>
        </w:rPr>
        <w:t xml:space="preserve"> </w:t>
      </w:r>
      <w:r w:rsidR="00CA5ED0" w:rsidRPr="00DB65EB">
        <w:rPr>
          <w:rFonts w:cs="Calibri"/>
          <w:sz w:val="22"/>
          <w:szCs w:val="22"/>
          <w:lang w:val="mk-MK"/>
        </w:rPr>
        <w:t>и</w:t>
      </w:r>
      <w:r w:rsidR="00271064">
        <w:rPr>
          <w:rFonts w:cs="Calibri"/>
          <w:sz w:val="22"/>
          <w:szCs w:val="22"/>
          <w:lang w:val="mk-MK"/>
        </w:rPr>
        <w:t xml:space="preserve">ли директно во </w:t>
      </w:r>
      <w:r w:rsidR="00A47D91">
        <w:rPr>
          <w:rFonts w:cs="Calibri"/>
          <w:sz w:val="22"/>
          <w:szCs w:val="22"/>
          <w:lang w:val="mk-MK"/>
        </w:rPr>
        <w:t>И</w:t>
      </w:r>
      <w:r w:rsidR="00271064">
        <w:rPr>
          <w:rFonts w:cs="Calibri"/>
          <w:sz w:val="22"/>
          <w:szCs w:val="22"/>
          <w:lang w:val="mk-MK"/>
        </w:rPr>
        <w:t xml:space="preserve">звршната канцеларија на АДКОМ и треба да </w:t>
      </w:r>
      <w:r w:rsidR="00CA5ED0" w:rsidRPr="00DB65EB">
        <w:rPr>
          <w:rFonts w:cs="Calibri"/>
          <w:sz w:val="22"/>
          <w:szCs w:val="22"/>
          <w:lang w:val="mk-MK"/>
        </w:rPr>
        <w:t>ги содржи следните делови:</w:t>
      </w:r>
    </w:p>
    <w:p w14:paraId="7FE12BAF" w14:textId="06B22C5A" w:rsidR="00CA5ED0" w:rsidRDefault="00647200" w:rsidP="009C08B5">
      <w:pPr>
        <w:pStyle w:val="ListParagraph"/>
        <w:numPr>
          <w:ilvl w:val="0"/>
          <w:numId w:val="5"/>
        </w:numPr>
        <w:spacing w:before="0" w:after="0" w:line="288" w:lineRule="auto"/>
        <w:jc w:val="both"/>
        <w:rPr>
          <w:rFonts w:ascii="Calibri" w:hAnsi="Calibri" w:cs="Calibri"/>
          <w:szCs w:val="22"/>
          <w:lang w:val="mk-MK"/>
        </w:rPr>
      </w:pPr>
      <w:r w:rsidRPr="00DB65EB">
        <w:rPr>
          <w:rFonts w:ascii="Calibri" w:hAnsi="Calibri" w:cs="Calibri"/>
          <w:szCs w:val="22"/>
          <w:lang w:val="mk-MK"/>
        </w:rPr>
        <w:t xml:space="preserve">Биографија </w:t>
      </w:r>
      <w:r w:rsidR="009F07AB" w:rsidRPr="00DB65EB">
        <w:rPr>
          <w:rFonts w:ascii="Calibri" w:hAnsi="Calibri" w:cs="Calibri"/>
          <w:szCs w:val="22"/>
          <w:lang w:val="mk-MK"/>
        </w:rPr>
        <w:t>(CV)</w:t>
      </w:r>
    </w:p>
    <w:p w14:paraId="2716343A" w14:textId="7DAEDA5D" w:rsidR="00A47D91" w:rsidRPr="00DB65EB" w:rsidRDefault="00A47D91" w:rsidP="009C08B5">
      <w:pPr>
        <w:pStyle w:val="ListParagraph"/>
        <w:numPr>
          <w:ilvl w:val="0"/>
          <w:numId w:val="5"/>
        </w:numPr>
        <w:spacing w:before="0" w:after="0" w:line="288" w:lineRule="auto"/>
        <w:jc w:val="both"/>
        <w:rPr>
          <w:rFonts w:ascii="Calibri" w:hAnsi="Calibri" w:cs="Calibri"/>
          <w:szCs w:val="22"/>
          <w:lang w:val="mk-MK"/>
        </w:rPr>
      </w:pPr>
      <w:r>
        <w:rPr>
          <w:rFonts w:ascii="Calibri" w:hAnsi="Calibri" w:cs="Calibri"/>
          <w:szCs w:val="22"/>
          <w:lang w:val="mk-MK"/>
        </w:rPr>
        <w:t>Финансиска понуда</w:t>
      </w:r>
    </w:p>
    <w:p w14:paraId="7C55E3B6" w14:textId="77777777" w:rsidR="00EA53CF" w:rsidRPr="00DB65EB" w:rsidRDefault="00EA53CF" w:rsidP="00A47D91">
      <w:pPr>
        <w:spacing w:line="288" w:lineRule="auto"/>
        <w:rPr>
          <w:rFonts w:cs="Calibri"/>
          <w:sz w:val="22"/>
          <w:szCs w:val="22"/>
          <w:lang w:val="mk-MK"/>
        </w:rPr>
      </w:pPr>
    </w:p>
    <w:p w14:paraId="060DC929" w14:textId="77777777" w:rsidR="00CA5ED0" w:rsidRPr="00DB65EB" w:rsidRDefault="00CA5ED0" w:rsidP="009C08B5">
      <w:pPr>
        <w:pStyle w:val="ListParagraph"/>
        <w:numPr>
          <w:ilvl w:val="0"/>
          <w:numId w:val="6"/>
        </w:numPr>
        <w:spacing w:before="120" w:line="288" w:lineRule="auto"/>
        <w:contextualSpacing/>
        <w:jc w:val="both"/>
        <w:rPr>
          <w:rFonts w:ascii="Calibri" w:hAnsi="Calibri" w:cs="Calibri"/>
          <w:b/>
          <w:bCs/>
          <w:szCs w:val="22"/>
          <w:lang w:val="mk-MK"/>
        </w:rPr>
      </w:pPr>
      <w:r w:rsidRPr="00DB65EB">
        <w:rPr>
          <w:rFonts w:ascii="Calibri" w:hAnsi="Calibri" w:cs="Calibri"/>
          <w:b/>
          <w:bCs/>
          <w:szCs w:val="22"/>
          <w:lang w:val="mk-MK"/>
        </w:rPr>
        <w:t>Критериуми за евалуација и бодување</w:t>
      </w:r>
    </w:p>
    <w:p w14:paraId="59EAF01A" w14:textId="641A5373" w:rsidR="00CA5ED0" w:rsidRPr="00DB65EB" w:rsidRDefault="00CA5ED0" w:rsidP="008D77A6">
      <w:pPr>
        <w:spacing w:before="120" w:line="288" w:lineRule="auto"/>
        <w:contextualSpacing/>
        <w:jc w:val="both"/>
        <w:rPr>
          <w:rFonts w:cs="Calibri"/>
          <w:sz w:val="22"/>
          <w:szCs w:val="22"/>
          <w:lang w:val="mk-MK"/>
        </w:rPr>
      </w:pPr>
      <w:r w:rsidRPr="00DB65EB">
        <w:rPr>
          <w:rFonts w:cs="Calibri"/>
          <w:sz w:val="22"/>
          <w:szCs w:val="22"/>
          <w:lang w:val="mk-MK"/>
        </w:rPr>
        <w:t xml:space="preserve">Понудите ќе се оценуваат врз основа на </w:t>
      </w:r>
      <w:r w:rsidR="00A73686" w:rsidRPr="00DB65EB">
        <w:rPr>
          <w:rFonts w:cs="Calibri"/>
          <w:sz w:val="22"/>
          <w:szCs w:val="22"/>
          <w:lang w:val="mk-MK"/>
        </w:rPr>
        <w:t xml:space="preserve">правилникот за избор на </w:t>
      </w:r>
      <w:r w:rsidR="008724CB">
        <w:rPr>
          <w:rFonts w:cs="Calibri"/>
          <w:sz w:val="22"/>
          <w:szCs w:val="22"/>
          <w:lang w:val="mk-MK"/>
        </w:rPr>
        <w:t>Консултанти</w:t>
      </w:r>
      <w:r w:rsidR="00A73686" w:rsidRPr="00DB65EB">
        <w:rPr>
          <w:rFonts w:cs="Calibri"/>
          <w:sz w:val="22"/>
          <w:szCs w:val="22"/>
          <w:lang w:val="mk-MK"/>
        </w:rPr>
        <w:t xml:space="preserve"> на АДКОМ.</w:t>
      </w:r>
    </w:p>
    <w:p w14:paraId="5FCC0090" w14:textId="77777777" w:rsidR="00A66E06" w:rsidRPr="00DB65EB" w:rsidRDefault="00A66E06" w:rsidP="00CA5ED0">
      <w:pPr>
        <w:tabs>
          <w:tab w:val="left" w:pos="1820"/>
          <w:tab w:val="left" w:pos="2054"/>
        </w:tabs>
        <w:spacing w:line="288" w:lineRule="auto"/>
        <w:rPr>
          <w:rFonts w:cs="Calibri"/>
          <w:sz w:val="22"/>
          <w:szCs w:val="22"/>
          <w:lang w:val="mk-MK"/>
        </w:rPr>
      </w:pPr>
    </w:p>
    <w:p w14:paraId="303E7D23" w14:textId="77777777" w:rsidR="00CA5ED0" w:rsidRPr="00DB65EB" w:rsidRDefault="00CA5ED0" w:rsidP="009C08B5">
      <w:pPr>
        <w:pStyle w:val="ListParagraph"/>
        <w:numPr>
          <w:ilvl w:val="0"/>
          <w:numId w:val="6"/>
        </w:numPr>
        <w:tabs>
          <w:tab w:val="left" w:pos="720"/>
          <w:tab w:val="left" w:pos="2054"/>
        </w:tabs>
        <w:spacing w:line="288" w:lineRule="auto"/>
        <w:rPr>
          <w:rFonts w:ascii="Calibri" w:hAnsi="Calibri" w:cs="Calibri"/>
          <w:b/>
          <w:bCs/>
          <w:szCs w:val="22"/>
          <w:lang w:val="mk-MK"/>
        </w:rPr>
      </w:pPr>
      <w:r w:rsidRPr="00DB65EB">
        <w:rPr>
          <w:rFonts w:ascii="Calibri" w:hAnsi="Calibri" w:cs="Calibri"/>
          <w:b/>
          <w:bCs/>
          <w:szCs w:val="22"/>
          <w:lang w:val="mk-MK"/>
        </w:rPr>
        <w:t>Измена на условите</w:t>
      </w:r>
    </w:p>
    <w:p w14:paraId="685385F9" w14:textId="77777777" w:rsidR="00C3604B" w:rsidRPr="00DB65EB" w:rsidRDefault="00CA5ED0" w:rsidP="00CA5ED0">
      <w:pPr>
        <w:tabs>
          <w:tab w:val="left" w:pos="1820"/>
          <w:tab w:val="left" w:pos="2054"/>
        </w:tabs>
        <w:spacing w:line="288" w:lineRule="auto"/>
        <w:rPr>
          <w:rFonts w:cs="Calibri"/>
          <w:sz w:val="22"/>
          <w:szCs w:val="22"/>
          <w:lang w:val="mk-MK"/>
        </w:rPr>
      </w:pPr>
      <w:r w:rsidRPr="00DB65EB">
        <w:rPr>
          <w:rFonts w:cs="Calibri"/>
          <w:sz w:val="22"/>
          <w:szCs w:val="22"/>
          <w:lang w:val="mk-MK"/>
        </w:rPr>
        <w:t xml:space="preserve"> </w:t>
      </w:r>
      <w:r w:rsidR="00431C52" w:rsidRPr="00DB65EB">
        <w:rPr>
          <w:rFonts w:cs="Calibri"/>
          <w:sz w:val="22"/>
          <w:szCs w:val="22"/>
          <w:lang w:val="mk-MK"/>
        </w:rPr>
        <w:t xml:space="preserve">АДКОМ </w:t>
      </w:r>
      <w:r w:rsidRPr="00DB65EB">
        <w:rPr>
          <w:rFonts w:cs="Calibri"/>
          <w:sz w:val="22"/>
          <w:szCs w:val="22"/>
          <w:lang w:val="mk-MK"/>
        </w:rPr>
        <w:t xml:space="preserve">го задржува правото да ги менува условите на </w:t>
      </w:r>
      <w:r w:rsidR="00A63A3E" w:rsidRPr="00DB65EB">
        <w:rPr>
          <w:rFonts w:cs="Calibri"/>
          <w:sz w:val="22"/>
          <w:szCs w:val="22"/>
          <w:lang w:val="mk-MK"/>
        </w:rPr>
        <w:t xml:space="preserve">Повикот </w:t>
      </w:r>
      <w:r w:rsidRPr="00DB65EB">
        <w:rPr>
          <w:rFonts w:cs="Calibri"/>
          <w:sz w:val="22"/>
          <w:szCs w:val="22"/>
          <w:lang w:val="mk-MK"/>
        </w:rPr>
        <w:t>во секое време по сопствена дискреција.</w:t>
      </w:r>
    </w:p>
    <w:p w14:paraId="67478EA0" w14:textId="77777777" w:rsidR="00CA6D7C" w:rsidRPr="00DB65EB" w:rsidRDefault="00CA6D7C" w:rsidP="006D4A43">
      <w:pPr>
        <w:tabs>
          <w:tab w:val="left" w:pos="1820"/>
          <w:tab w:val="left" w:pos="2054"/>
        </w:tabs>
        <w:spacing w:line="288" w:lineRule="auto"/>
        <w:rPr>
          <w:rFonts w:cs="Calibri"/>
          <w:sz w:val="22"/>
          <w:szCs w:val="22"/>
          <w:lang w:val="mk-MK"/>
        </w:rPr>
      </w:pPr>
    </w:p>
    <w:p w14:paraId="3F3782EA" w14:textId="77777777" w:rsidR="00431C52" w:rsidRPr="00DB65EB" w:rsidRDefault="00431C52" w:rsidP="00537575">
      <w:pPr>
        <w:pStyle w:val="ListParagraph"/>
        <w:numPr>
          <w:ilvl w:val="0"/>
          <w:numId w:val="6"/>
        </w:numPr>
        <w:tabs>
          <w:tab w:val="left" w:pos="720"/>
          <w:tab w:val="left" w:pos="2054"/>
        </w:tabs>
        <w:spacing w:before="0" w:line="288" w:lineRule="auto"/>
        <w:jc w:val="both"/>
        <w:rPr>
          <w:rFonts w:ascii="Calibri" w:hAnsi="Calibri" w:cs="Calibri"/>
          <w:b/>
          <w:szCs w:val="22"/>
          <w:lang w:val="mk-MK"/>
        </w:rPr>
      </w:pPr>
      <w:r w:rsidRPr="00DB65EB">
        <w:rPr>
          <w:rFonts w:ascii="Calibri" w:hAnsi="Calibri" w:cs="Calibri"/>
          <w:b/>
          <w:szCs w:val="22"/>
          <w:lang w:val="mk-MK"/>
        </w:rPr>
        <w:t>Прифаќање и отфрлање на понудите</w:t>
      </w:r>
    </w:p>
    <w:p w14:paraId="4FA62F56" w14:textId="6591B7FC" w:rsidR="00431C52" w:rsidRPr="00DB65EB" w:rsidRDefault="00431C52" w:rsidP="00537575">
      <w:pPr>
        <w:spacing w:line="288" w:lineRule="auto"/>
        <w:jc w:val="both"/>
        <w:rPr>
          <w:rFonts w:eastAsia="Times New Roman" w:cs="Calibri"/>
          <w:bCs/>
          <w:sz w:val="22"/>
          <w:szCs w:val="22"/>
          <w:lang w:val="mk-MK" w:eastAsia="de-DE"/>
        </w:rPr>
      </w:pPr>
      <w:r w:rsidRPr="00DB65EB">
        <w:rPr>
          <w:rFonts w:eastAsia="Times New Roman" w:cs="Calibri"/>
          <w:bCs/>
          <w:sz w:val="22"/>
          <w:szCs w:val="22"/>
          <w:lang w:val="mk-MK" w:eastAsia="de-DE"/>
        </w:rPr>
        <w:t xml:space="preserve">АДКОМ не мора да ја прифати понудата со најниска цена или било која понуда. По сопствена дискреција,  АДКОМ го задржува и правото да отфрли некоја или сите примени понуди и да ја прифати </w:t>
      </w:r>
      <w:r w:rsidRPr="00DB65EB">
        <w:rPr>
          <w:rFonts w:eastAsia="Times New Roman" w:cs="Calibri"/>
          <w:bCs/>
          <w:sz w:val="22"/>
          <w:szCs w:val="22"/>
          <w:lang w:val="mk-MK" w:eastAsia="de-DE"/>
        </w:rPr>
        <w:lastRenderedPageBreak/>
        <w:t>секоја понуда што ја смета за поволна, без разлика дали е понудата со најниска цена или не. АДКОМ нема никаква обврска да додел</w:t>
      </w:r>
      <w:r w:rsidR="0001082A" w:rsidRPr="00DB65EB">
        <w:rPr>
          <w:rFonts w:eastAsia="Times New Roman" w:cs="Calibri"/>
          <w:bCs/>
          <w:sz w:val="22"/>
          <w:szCs w:val="22"/>
          <w:lang w:val="mk-MK" w:eastAsia="de-DE"/>
        </w:rPr>
        <w:t>и</w:t>
      </w:r>
      <w:r w:rsidRPr="00DB65EB">
        <w:rPr>
          <w:rFonts w:eastAsia="Times New Roman" w:cs="Calibri"/>
          <w:bCs/>
          <w:sz w:val="22"/>
          <w:szCs w:val="22"/>
          <w:lang w:val="mk-MK" w:eastAsia="de-DE"/>
        </w:rPr>
        <w:t xml:space="preserve"> договор и го задржува правото да го прекин</w:t>
      </w:r>
      <w:r w:rsidR="0001082A" w:rsidRPr="00DB65EB">
        <w:rPr>
          <w:rFonts w:eastAsia="Times New Roman" w:cs="Calibri"/>
          <w:bCs/>
          <w:sz w:val="22"/>
          <w:szCs w:val="22"/>
          <w:lang w:val="mk-MK" w:eastAsia="de-DE"/>
        </w:rPr>
        <w:t>е</w:t>
      </w:r>
      <w:r w:rsidRPr="00DB65EB">
        <w:rPr>
          <w:rFonts w:eastAsia="Times New Roman" w:cs="Calibri"/>
          <w:bCs/>
          <w:sz w:val="22"/>
          <w:szCs w:val="22"/>
          <w:lang w:val="mk-MK" w:eastAsia="de-DE"/>
        </w:rPr>
        <w:t xml:space="preserve"> процесот на барање на понуди во секое време и да се повлеч</w:t>
      </w:r>
      <w:r w:rsidR="0001082A" w:rsidRPr="00DB65EB">
        <w:rPr>
          <w:rFonts w:eastAsia="Times New Roman" w:cs="Calibri"/>
          <w:bCs/>
          <w:sz w:val="22"/>
          <w:szCs w:val="22"/>
          <w:lang w:val="mk-MK" w:eastAsia="de-DE"/>
        </w:rPr>
        <w:t xml:space="preserve">е </w:t>
      </w:r>
      <w:r w:rsidRPr="00DB65EB">
        <w:rPr>
          <w:rFonts w:eastAsia="Times New Roman" w:cs="Calibri"/>
          <w:bCs/>
          <w:sz w:val="22"/>
          <w:szCs w:val="22"/>
          <w:lang w:val="mk-MK" w:eastAsia="de-DE"/>
        </w:rPr>
        <w:t xml:space="preserve">од дискусиите со сите или со кој било од </w:t>
      </w:r>
      <w:r w:rsidR="008724CB">
        <w:rPr>
          <w:rFonts w:eastAsia="Times New Roman" w:cs="Calibri"/>
          <w:bCs/>
          <w:sz w:val="22"/>
          <w:szCs w:val="22"/>
          <w:lang w:val="mk-MK" w:eastAsia="de-DE"/>
        </w:rPr>
        <w:t>Консултант</w:t>
      </w:r>
      <w:r w:rsidR="00512704" w:rsidRPr="00DB65EB">
        <w:rPr>
          <w:rFonts w:eastAsia="Times New Roman" w:cs="Calibri"/>
          <w:bCs/>
          <w:sz w:val="22"/>
          <w:szCs w:val="22"/>
          <w:lang w:val="mk-MK" w:eastAsia="de-DE"/>
        </w:rPr>
        <w:t>ите</w:t>
      </w:r>
      <w:r w:rsidRPr="00DB65EB">
        <w:rPr>
          <w:rFonts w:eastAsia="Times New Roman" w:cs="Calibri"/>
          <w:bCs/>
          <w:sz w:val="22"/>
          <w:szCs w:val="22"/>
          <w:lang w:val="mk-MK" w:eastAsia="de-DE"/>
        </w:rPr>
        <w:t xml:space="preserve"> кои одговориле. АДКОМ го задржува правото да ја прифати предложената понуда целосно или делумно, да одбие која било или сите понуди, да се откаже од сите помали неформалности, неправилности или технички работи и да ја прифати понудата која се смета за најповолна за </w:t>
      </w:r>
      <w:r w:rsidR="002A70ED" w:rsidRPr="00DB65EB">
        <w:rPr>
          <w:rFonts w:eastAsia="Times New Roman" w:cs="Calibri"/>
          <w:bCs/>
          <w:sz w:val="22"/>
          <w:szCs w:val="22"/>
          <w:lang w:val="mk-MK" w:eastAsia="de-DE"/>
        </w:rPr>
        <w:t>АДКОМ</w:t>
      </w:r>
      <w:r w:rsidRPr="00DB65EB">
        <w:rPr>
          <w:rFonts w:eastAsia="Times New Roman" w:cs="Calibri"/>
          <w:bCs/>
          <w:sz w:val="22"/>
          <w:szCs w:val="22"/>
          <w:lang w:val="mk-MK" w:eastAsia="de-DE"/>
        </w:rPr>
        <w:t xml:space="preserve"> и RCDN.</w:t>
      </w:r>
    </w:p>
    <w:p w14:paraId="3572D866" w14:textId="77777777" w:rsidR="00431C52" w:rsidRPr="00DB65EB" w:rsidRDefault="00431C52" w:rsidP="006D4A43">
      <w:pPr>
        <w:spacing w:line="288" w:lineRule="auto"/>
        <w:jc w:val="both"/>
        <w:rPr>
          <w:rFonts w:cs="Calibri"/>
          <w:sz w:val="22"/>
          <w:szCs w:val="22"/>
          <w:lang w:val="mk-MK"/>
        </w:rPr>
      </w:pPr>
    </w:p>
    <w:p w14:paraId="11E498F3" w14:textId="77777777" w:rsidR="00431C52" w:rsidRPr="00DB65EB" w:rsidRDefault="00431C52" w:rsidP="009C08B5">
      <w:pPr>
        <w:pStyle w:val="ListParagraph"/>
        <w:numPr>
          <w:ilvl w:val="0"/>
          <w:numId w:val="6"/>
        </w:numPr>
        <w:spacing w:line="288" w:lineRule="auto"/>
        <w:jc w:val="both"/>
        <w:rPr>
          <w:rFonts w:ascii="Calibri" w:hAnsi="Calibri" w:cs="Calibri"/>
          <w:b/>
          <w:bCs/>
          <w:szCs w:val="22"/>
          <w:lang w:val="mk-MK"/>
        </w:rPr>
      </w:pPr>
      <w:r w:rsidRPr="00DB65EB">
        <w:rPr>
          <w:rFonts w:ascii="Calibri" w:hAnsi="Calibri" w:cs="Calibri"/>
          <w:b/>
          <w:bCs/>
          <w:szCs w:val="22"/>
          <w:lang w:val="mk-MK"/>
        </w:rPr>
        <w:t>Сопственост</w:t>
      </w:r>
    </w:p>
    <w:p w14:paraId="09CC583B" w14:textId="5E455752" w:rsidR="00431C52" w:rsidRPr="00DB65EB" w:rsidRDefault="00431C52" w:rsidP="00431C52">
      <w:pPr>
        <w:spacing w:line="288" w:lineRule="auto"/>
        <w:jc w:val="both"/>
        <w:rPr>
          <w:rFonts w:cs="Calibri"/>
          <w:sz w:val="22"/>
          <w:szCs w:val="22"/>
          <w:lang w:val="mk-MK"/>
        </w:rPr>
      </w:pPr>
      <w:r w:rsidRPr="00DB65EB">
        <w:rPr>
          <w:rFonts w:cs="Calibri"/>
          <w:sz w:val="22"/>
          <w:szCs w:val="22"/>
          <w:lang w:val="mk-MK"/>
        </w:rPr>
        <w:t xml:space="preserve">Сите материјали, документи и информации подготвени, развиени или приспособени од </w:t>
      </w:r>
      <w:r w:rsidR="008724CB">
        <w:rPr>
          <w:rFonts w:cs="Calibri"/>
          <w:sz w:val="22"/>
          <w:szCs w:val="22"/>
          <w:lang w:val="mk-MK"/>
        </w:rPr>
        <w:t>Консултант</w:t>
      </w:r>
      <w:r w:rsidR="0045263F" w:rsidRPr="00DB65EB">
        <w:rPr>
          <w:rFonts w:cs="Calibri"/>
          <w:sz w:val="22"/>
          <w:szCs w:val="22"/>
          <w:lang w:val="mk-MK"/>
        </w:rPr>
        <w:t>от</w:t>
      </w:r>
      <w:r w:rsidRPr="00DB65EB">
        <w:rPr>
          <w:rFonts w:cs="Calibri"/>
          <w:sz w:val="22"/>
          <w:szCs w:val="22"/>
          <w:lang w:val="mk-MK"/>
        </w:rPr>
        <w:t xml:space="preserve"> и користени за целите на подготовка, реализација и олеснување на </w:t>
      </w:r>
      <w:r w:rsidR="00CE14F3" w:rsidRPr="00DB65EB">
        <w:rPr>
          <w:rFonts w:cs="Calibri"/>
          <w:sz w:val="22"/>
          <w:szCs w:val="22"/>
          <w:lang w:val="mk-MK"/>
        </w:rPr>
        <w:t>настаните</w:t>
      </w:r>
      <w:r w:rsidRPr="00DB65EB">
        <w:rPr>
          <w:rFonts w:cs="Calibri"/>
          <w:sz w:val="22"/>
          <w:szCs w:val="22"/>
          <w:lang w:val="mk-MK"/>
        </w:rPr>
        <w:t xml:space="preserve">, како и извештаите, остануваат во сопственост на АДКОМ и RCDN. </w:t>
      </w:r>
      <w:r w:rsidR="008724CB">
        <w:rPr>
          <w:rFonts w:cs="Calibri"/>
          <w:sz w:val="22"/>
          <w:szCs w:val="22"/>
          <w:lang w:val="mk-MK"/>
        </w:rPr>
        <w:t>Консултант</w:t>
      </w:r>
      <w:r w:rsidR="0045263F" w:rsidRPr="00DB65EB">
        <w:rPr>
          <w:rFonts w:cs="Calibri"/>
          <w:sz w:val="22"/>
          <w:szCs w:val="22"/>
          <w:lang w:val="mk-MK"/>
        </w:rPr>
        <w:t>от</w:t>
      </w:r>
      <w:r w:rsidRPr="00DB65EB">
        <w:rPr>
          <w:rFonts w:cs="Calibri"/>
          <w:sz w:val="22"/>
          <w:szCs w:val="22"/>
          <w:lang w:val="mk-MK"/>
        </w:rPr>
        <w:t xml:space="preserve"> се согласува дека ниту еден дел од материјалите, документите и информациите не смеат да се репродуцираат или дистрибуираат во каква било форма, или на кој било начин, или да се складираат во база на податоци или систем за пребарување, за какви било други цели и цели освен оние поврзани со овој </w:t>
      </w:r>
      <w:r w:rsidR="002A70ED" w:rsidRPr="00DB65EB">
        <w:rPr>
          <w:rFonts w:cs="Calibri"/>
          <w:sz w:val="22"/>
          <w:szCs w:val="22"/>
          <w:lang w:val="mk-MK"/>
        </w:rPr>
        <w:t>Повик</w:t>
      </w:r>
      <w:r w:rsidRPr="00DB65EB">
        <w:rPr>
          <w:rFonts w:cs="Calibri"/>
          <w:sz w:val="22"/>
          <w:szCs w:val="22"/>
          <w:lang w:val="mk-MK"/>
        </w:rPr>
        <w:t>, без претходна дозвола од АДКОМ.</w:t>
      </w:r>
    </w:p>
    <w:p w14:paraId="63C6AFF1" w14:textId="77777777" w:rsidR="00431C52" w:rsidRPr="008724CB" w:rsidRDefault="00431C52" w:rsidP="008724CB">
      <w:pPr>
        <w:spacing w:before="340" w:line="288" w:lineRule="auto"/>
        <w:jc w:val="both"/>
        <w:rPr>
          <w:rFonts w:cs="Calibri"/>
          <w:b/>
          <w:bCs/>
          <w:szCs w:val="22"/>
          <w:lang w:val="mk-MK"/>
        </w:rPr>
      </w:pPr>
    </w:p>
    <w:p w14:paraId="5858A7E9" w14:textId="77777777" w:rsidR="0028266C" w:rsidRPr="00DB65EB" w:rsidRDefault="0028266C" w:rsidP="009C08B5">
      <w:pPr>
        <w:pStyle w:val="broodtekst"/>
        <w:numPr>
          <w:ilvl w:val="0"/>
          <w:numId w:val="6"/>
        </w:numPr>
        <w:spacing w:after="120" w:line="288" w:lineRule="auto"/>
        <w:jc w:val="both"/>
        <w:rPr>
          <w:rFonts w:ascii="Calibri" w:hAnsi="Calibri" w:cs="Calibri"/>
          <w:b/>
          <w:bCs/>
          <w:sz w:val="22"/>
          <w:szCs w:val="22"/>
          <w:lang w:val="mk-MK"/>
        </w:rPr>
      </w:pPr>
      <w:r w:rsidRPr="00DB65EB">
        <w:rPr>
          <w:rFonts w:ascii="Calibri" w:hAnsi="Calibri" w:cs="Calibri"/>
          <w:b/>
          <w:bCs/>
          <w:sz w:val="22"/>
          <w:szCs w:val="22"/>
          <w:lang w:val="mk-MK"/>
        </w:rPr>
        <w:t>Услови и плаќање</w:t>
      </w:r>
    </w:p>
    <w:p w14:paraId="5C2E7D0B" w14:textId="68F78860" w:rsidR="00993750" w:rsidRPr="00DB65EB" w:rsidRDefault="00993750" w:rsidP="00907FB5">
      <w:pPr>
        <w:spacing w:line="288" w:lineRule="auto"/>
        <w:jc w:val="both"/>
        <w:rPr>
          <w:rFonts w:cs="Calibri"/>
          <w:color w:val="000000"/>
          <w:sz w:val="22"/>
          <w:szCs w:val="22"/>
          <w:lang w:val="mk-MK"/>
        </w:rPr>
      </w:pPr>
      <w:r w:rsidRPr="00DB65EB">
        <w:rPr>
          <w:rFonts w:cs="Calibri"/>
          <w:color w:val="000000"/>
          <w:sz w:val="22"/>
          <w:szCs w:val="22"/>
          <w:lang w:val="mk-MK"/>
        </w:rPr>
        <w:t xml:space="preserve">Договорот помеѓу АДКОМ и </w:t>
      </w:r>
      <w:r w:rsidR="008724CB">
        <w:rPr>
          <w:rFonts w:cs="Calibri"/>
          <w:color w:val="000000"/>
          <w:sz w:val="22"/>
          <w:szCs w:val="22"/>
          <w:lang w:val="mk-MK"/>
        </w:rPr>
        <w:t>Консултант</w:t>
      </w:r>
      <w:r w:rsidR="00FA0E43" w:rsidRPr="00DB65EB">
        <w:rPr>
          <w:rFonts w:cs="Calibri"/>
          <w:color w:val="000000"/>
          <w:sz w:val="22"/>
          <w:szCs w:val="22"/>
          <w:lang w:val="mk-MK"/>
        </w:rPr>
        <w:t>от</w:t>
      </w:r>
      <w:r w:rsidR="00790747" w:rsidRPr="00DB65EB">
        <w:rPr>
          <w:rFonts w:cs="Calibri"/>
          <w:color w:val="000000"/>
          <w:sz w:val="22"/>
          <w:szCs w:val="22"/>
          <w:lang w:val="mk-MK"/>
        </w:rPr>
        <w:t xml:space="preserve"> </w:t>
      </w:r>
      <w:r w:rsidRPr="00DB65EB">
        <w:rPr>
          <w:rFonts w:cs="Calibri"/>
          <w:color w:val="000000"/>
          <w:sz w:val="22"/>
          <w:szCs w:val="22"/>
          <w:lang w:val="mk-MK"/>
        </w:rPr>
        <w:t>ќе биде потпишан според законите на Република Северна Македонија.</w:t>
      </w:r>
    </w:p>
    <w:p w14:paraId="45D755D1" w14:textId="77777777" w:rsidR="008B0798" w:rsidRPr="00DB65EB" w:rsidRDefault="008B0798" w:rsidP="00907FB5">
      <w:pPr>
        <w:spacing w:line="288" w:lineRule="auto"/>
        <w:jc w:val="both"/>
        <w:rPr>
          <w:rFonts w:cs="Calibri"/>
          <w:color w:val="000000"/>
          <w:sz w:val="22"/>
          <w:szCs w:val="22"/>
          <w:lang w:val="mk-MK"/>
        </w:rPr>
      </w:pPr>
    </w:p>
    <w:p w14:paraId="0FE57F72" w14:textId="4CFED968" w:rsidR="0028266C" w:rsidRPr="00DB65EB" w:rsidRDefault="008724CB" w:rsidP="0028266C">
      <w:pPr>
        <w:pStyle w:val="broodtekst"/>
        <w:spacing w:after="120" w:line="288" w:lineRule="auto"/>
        <w:jc w:val="both"/>
        <w:rPr>
          <w:rFonts w:ascii="Calibri" w:hAnsi="Calibri" w:cs="Calibri"/>
          <w:sz w:val="22"/>
          <w:szCs w:val="22"/>
          <w:lang w:val="mk-MK"/>
        </w:rPr>
      </w:pPr>
      <w:r>
        <w:rPr>
          <w:rFonts w:ascii="Calibri" w:hAnsi="Calibri" w:cs="Calibri"/>
          <w:sz w:val="22"/>
          <w:szCs w:val="22"/>
          <w:lang w:val="mk-MK"/>
        </w:rPr>
        <w:t>Консултант</w:t>
      </w:r>
      <w:r w:rsidR="00F74368" w:rsidRPr="00DB65EB">
        <w:rPr>
          <w:rFonts w:ascii="Calibri" w:hAnsi="Calibri" w:cs="Calibri"/>
          <w:sz w:val="22"/>
          <w:szCs w:val="22"/>
          <w:lang w:val="mk-MK"/>
        </w:rPr>
        <w:t xml:space="preserve">от </w:t>
      </w:r>
      <w:r w:rsidR="00A66E06" w:rsidRPr="00DB65EB">
        <w:rPr>
          <w:rFonts w:ascii="Calibri" w:hAnsi="Calibri" w:cs="Calibri"/>
          <w:sz w:val="22"/>
          <w:szCs w:val="22"/>
          <w:lang w:val="mk-MK"/>
        </w:rPr>
        <w:t>ќе биде ангажиран</w:t>
      </w:r>
      <w:r w:rsidR="0028266C" w:rsidRPr="00DB65EB">
        <w:rPr>
          <w:rFonts w:ascii="Calibri" w:hAnsi="Calibri" w:cs="Calibri"/>
          <w:sz w:val="22"/>
          <w:szCs w:val="22"/>
          <w:lang w:val="mk-MK"/>
        </w:rPr>
        <w:t xml:space="preserve"> </w:t>
      </w:r>
      <w:r w:rsidR="00A66E06" w:rsidRPr="00DB65EB">
        <w:rPr>
          <w:rFonts w:ascii="Calibri" w:hAnsi="Calibri" w:cs="Calibri"/>
          <w:sz w:val="22"/>
          <w:szCs w:val="22"/>
          <w:lang w:val="mk-MK"/>
        </w:rPr>
        <w:t>со  индивидуален договор</w:t>
      </w:r>
      <w:r w:rsidR="0028266C" w:rsidRPr="00DB65EB">
        <w:rPr>
          <w:rFonts w:ascii="Calibri" w:hAnsi="Calibri" w:cs="Calibri"/>
          <w:sz w:val="22"/>
          <w:szCs w:val="22"/>
          <w:lang w:val="mk-MK"/>
        </w:rPr>
        <w:t>, потпишан од АДКОМ и ќе бид</w:t>
      </w:r>
      <w:r w:rsidR="00A66E06" w:rsidRPr="00DB65EB">
        <w:rPr>
          <w:rFonts w:ascii="Calibri" w:hAnsi="Calibri" w:cs="Calibri"/>
          <w:sz w:val="22"/>
          <w:szCs w:val="22"/>
          <w:lang w:val="mk-MK"/>
        </w:rPr>
        <w:t>е исплатен</w:t>
      </w:r>
      <w:r w:rsidR="0028266C" w:rsidRPr="00DB65EB">
        <w:rPr>
          <w:rFonts w:ascii="Calibri" w:hAnsi="Calibri" w:cs="Calibri"/>
          <w:sz w:val="22"/>
          <w:szCs w:val="22"/>
          <w:lang w:val="mk-MK"/>
        </w:rPr>
        <w:t xml:space="preserve"> по поднесување и одобрување на наведените испораки погоре. </w:t>
      </w:r>
      <w:r>
        <w:rPr>
          <w:rFonts w:ascii="Calibri" w:hAnsi="Calibri" w:cs="Calibri"/>
          <w:sz w:val="22"/>
          <w:szCs w:val="22"/>
          <w:lang w:val="mk-MK"/>
        </w:rPr>
        <w:t>Консултант</w:t>
      </w:r>
      <w:r w:rsidR="00FA0E43" w:rsidRPr="00DB65EB">
        <w:rPr>
          <w:rFonts w:ascii="Calibri" w:hAnsi="Calibri" w:cs="Calibri"/>
          <w:sz w:val="22"/>
          <w:szCs w:val="22"/>
          <w:lang w:val="mk-MK"/>
        </w:rPr>
        <w:t>от</w:t>
      </w:r>
      <w:r w:rsidR="00790747" w:rsidRPr="00DB65EB">
        <w:rPr>
          <w:rFonts w:ascii="Calibri" w:hAnsi="Calibri" w:cs="Calibri"/>
          <w:sz w:val="22"/>
          <w:szCs w:val="22"/>
          <w:lang w:val="mk-MK"/>
        </w:rPr>
        <w:t xml:space="preserve"> </w:t>
      </w:r>
      <w:r w:rsidR="00A66E06" w:rsidRPr="00DB65EB">
        <w:rPr>
          <w:rFonts w:ascii="Calibri" w:hAnsi="Calibri" w:cs="Calibri"/>
          <w:sz w:val="22"/>
          <w:szCs w:val="22"/>
          <w:lang w:val="mk-MK"/>
        </w:rPr>
        <w:t>ќе испрати Таб</w:t>
      </w:r>
      <w:r w:rsidR="005835D9" w:rsidRPr="00DB65EB">
        <w:rPr>
          <w:rFonts w:ascii="Calibri" w:hAnsi="Calibri" w:cs="Calibri"/>
          <w:sz w:val="22"/>
          <w:szCs w:val="22"/>
          <w:lang w:val="mk-MK"/>
        </w:rPr>
        <w:t xml:space="preserve">ела со работни </w:t>
      </w:r>
      <w:r w:rsidR="00BA1AE5" w:rsidRPr="00DB65EB">
        <w:rPr>
          <w:rFonts w:ascii="Calibri" w:hAnsi="Calibri" w:cs="Calibri"/>
          <w:sz w:val="22"/>
          <w:szCs w:val="22"/>
          <w:lang w:val="mk-MK"/>
        </w:rPr>
        <w:t xml:space="preserve">часови </w:t>
      </w:r>
      <w:r w:rsidR="0028266C" w:rsidRPr="00DB65EB">
        <w:rPr>
          <w:rFonts w:ascii="Calibri" w:hAnsi="Calibri" w:cs="Calibri"/>
          <w:sz w:val="22"/>
          <w:szCs w:val="22"/>
          <w:lang w:val="mk-MK"/>
        </w:rPr>
        <w:t>ззаедно со испорачаните резултати за да се продолжи со плаќањето.</w:t>
      </w:r>
    </w:p>
    <w:p w14:paraId="7256FDDF" w14:textId="6B615E69" w:rsidR="0028266C" w:rsidRPr="00DB65EB" w:rsidRDefault="0028266C" w:rsidP="0028266C">
      <w:pPr>
        <w:pStyle w:val="broodtekst"/>
        <w:spacing w:after="120" w:line="288" w:lineRule="auto"/>
        <w:jc w:val="both"/>
        <w:rPr>
          <w:rFonts w:ascii="Calibri" w:hAnsi="Calibri" w:cs="Calibri"/>
          <w:sz w:val="22"/>
          <w:szCs w:val="22"/>
          <w:lang w:val="mk-MK"/>
        </w:rPr>
      </w:pPr>
      <w:r w:rsidRPr="00DB65EB">
        <w:rPr>
          <w:rFonts w:ascii="Calibri" w:hAnsi="Calibri" w:cs="Calibri"/>
          <w:sz w:val="22"/>
          <w:szCs w:val="22"/>
          <w:lang w:val="mk-MK"/>
        </w:rPr>
        <w:t xml:space="preserve">Плаќањето ќе се заснова на реалниот број на работни денови (според доставената Табела со работни </w:t>
      </w:r>
      <w:r w:rsidR="00790747" w:rsidRPr="00DB65EB">
        <w:rPr>
          <w:rFonts w:ascii="Calibri" w:hAnsi="Calibri" w:cs="Calibri"/>
          <w:sz w:val="22"/>
          <w:szCs w:val="22"/>
          <w:lang w:val="mk-MK"/>
        </w:rPr>
        <w:t>часови</w:t>
      </w:r>
      <w:r w:rsidRPr="00DB65EB">
        <w:rPr>
          <w:rFonts w:ascii="Calibri" w:hAnsi="Calibri" w:cs="Calibri"/>
          <w:sz w:val="22"/>
          <w:szCs w:val="22"/>
          <w:lang w:val="mk-MK"/>
        </w:rPr>
        <w:t>) потрошени за развој на секој испорача</w:t>
      </w:r>
      <w:r w:rsidR="00993750" w:rsidRPr="00DB65EB">
        <w:rPr>
          <w:rFonts w:ascii="Calibri" w:hAnsi="Calibri" w:cs="Calibri"/>
          <w:sz w:val="22"/>
          <w:szCs w:val="22"/>
          <w:lang w:val="mk-MK"/>
        </w:rPr>
        <w:t>н</w:t>
      </w:r>
      <w:r w:rsidRPr="00DB65EB">
        <w:rPr>
          <w:rFonts w:ascii="Calibri" w:hAnsi="Calibri" w:cs="Calibri"/>
          <w:sz w:val="22"/>
          <w:szCs w:val="22"/>
          <w:lang w:val="mk-MK"/>
        </w:rPr>
        <w:t xml:space="preserve"> резултат, но да не го надминува одобрениот број на денови за </w:t>
      </w:r>
      <w:r w:rsidR="008B0798" w:rsidRPr="00DB65EB">
        <w:rPr>
          <w:rFonts w:ascii="Calibri" w:hAnsi="Calibri" w:cs="Calibri"/>
          <w:sz w:val="22"/>
          <w:szCs w:val="22"/>
          <w:lang w:val="mk-MK"/>
        </w:rPr>
        <w:t>п</w:t>
      </w:r>
      <w:r w:rsidR="00F74368" w:rsidRPr="00DB65EB">
        <w:rPr>
          <w:rFonts w:ascii="Calibri" w:hAnsi="Calibri" w:cs="Calibri"/>
          <w:sz w:val="22"/>
          <w:szCs w:val="22"/>
          <w:lang w:val="mk-MK"/>
        </w:rPr>
        <w:t xml:space="preserve">редложениот </w:t>
      </w:r>
      <w:r w:rsidR="008724CB">
        <w:rPr>
          <w:rFonts w:ascii="Calibri" w:hAnsi="Calibri" w:cs="Calibri"/>
          <w:sz w:val="22"/>
          <w:szCs w:val="22"/>
          <w:lang w:val="mk-MK"/>
        </w:rPr>
        <w:t>Консултант</w:t>
      </w:r>
      <w:r w:rsidR="00F74368" w:rsidRPr="00DB65EB">
        <w:rPr>
          <w:rFonts w:ascii="Calibri" w:hAnsi="Calibri" w:cs="Calibri"/>
          <w:sz w:val="22"/>
          <w:szCs w:val="22"/>
          <w:lang w:val="mk-MK"/>
        </w:rPr>
        <w:t>.</w:t>
      </w:r>
    </w:p>
    <w:p w14:paraId="1D5A5CCD" w14:textId="77777777" w:rsidR="005835D9" w:rsidRPr="00DB65EB" w:rsidRDefault="005835D9" w:rsidP="0028266C">
      <w:pPr>
        <w:pStyle w:val="broodtekst"/>
        <w:spacing w:after="120" w:line="288" w:lineRule="auto"/>
        <w:jc w:val="both"/>
        <w:rPr>
          <w:rFonts w:ascii="Calibri" w:hAnsi="Calibri" w:cs="Calibri"/>
          <w:sz w:val="22"/>
          <w:szCs w:val="22"/>
          <w:lang w:val="mk-MK"/>
        </w:rPr>
      </w:pPr>
    </w:p>
    <w:p w14:paraId="2EA6E776" w14:textId="77777777" w:rsidR="000B6ED8" w:rsidRPr="00DB65EB" w:rsidRDefault="0028266C" w:rsidP="009C08B5">
      <w:pPr>
        <w:pStyle w:val="ListParagraph"/>
        <w:numPr>
          <w:ilvl w:val="0"/>
          <w:numId w:val="6"/>
        </w:numPr>
        <w:spacing w:line="288" w:lineRule="auto"/>
        <w:jc w:val="both"/>
        <w:rPr>
          <w:rFonts w:ascii="Calibri" w:hAnsi="Calibri" w:cs="Calibri"/>
          <w:b/>
          <w:bCs/>
          <w:szCs w:val="22"/>
          <w:lang w:val="mk-MK"/>
        </w:rPr>
      </w:pPr>
      <w:r w:rsidRPr="00DB65EB">
        <w:rPr>
          <w:rFonts w:ascii="Calibri" w:hAnsi="Calibri" w:cs="Calibri"/>
          <w:b/>
          <w:bCs/>
          <w:szCs w:val="22"/>
          <w:lang w:val="mk-MK"/>
        </w:rPr>
        <w:t>Индикатори за успешност и Евалуација на работата</w:t>
      </w:r>
    </w:p>
    <w:p w14:paraId="37D3E24D" w14:textId="6324474E" w:rsidR="000E0B89" w:rsidRPr="008724CB" w:rsidRDefault="0028266C" w:rsidP="008724CB">
      <w:pPr>
        <w:spacing w:line="288" w:lineRule="auto"/>
        <w:jc w:val="both"/>
        <w:rPr>
          <w:rFonts w:cs="Calibri"/>
          <w:sz w:val="22"/>
          <w:szCs w:val="22"/>
          <w:lang w:val="mk-MK"/>
        </w:rPr>
      </w:pPr>
      <w:r w:rsidRPr="00DB65EB">
        <w:rPr>
          <w:rFonts w:cs="Calibri"/>
          <w:sz w:val="22"/>
          <w:szCs w:val="22"/>
          <w:lang w:val="mk-MK"/>
        </w:rPr>
        <w:t xml:space="preserve">Изведбата на </w:t>
      </w:r>
      <w:r w:rsidR="008724CB">
        <w:rPr>
          <w:rFonts w:cs="Calibri"/>
          <w:sz w:val="22"/>
          <w:szCs w:val="22"/>
          <w:lang w:val="mk-MK"/>
        </w:rPr>
        <w:t>Консултант</w:t>
      </w:r>
      <w:r w:rsidR="0045263F" w:rsidRPr="00DB65EB">
        <w:rPr>
          <w:rFonts w:cs="Calibri"/>
          <w:sz w:val="22"/>
          <w:szCs w:val="22"/>
          <w:lang w:val="mk-MK"/>
        </w:rPr>
        <w:t>от</w:t>
      </w:r>
      <w:r w:rsidRPr="00DB65EB">
        <w:rPr>
          <w:rFonts w:cs="Calibri"/>
          <w:sz w:val="22"/>
          <w:szCs w:val="22"/>
          <w:lang w:val="mk-MK"/>
        </w:rPr>
        <w:t xml:space="preserve"> ќе биде оценета од </w:t>
      </w:r>
      <w:r w:rsidR="000B6ED8" w:rsidRPr="00DB65EB">
        <w:rPr>
          <w:rFonts w:cs="Calibri"/>
          <w:sz w:val="22"/>
          <w:szCs w:val="22"/>
          <w:lang w:val="mk-MK"/>
        </w:rPr>
        <w:t>АДКОМ</w:t>
      </w:r>
      <w:r w:rsidRPr="00DB65EB">
        <w:rPr>
          <w:rFonts w:cs="Calibri"/>
          <w:sz w:val="22"/>
          <w:szCs w:val="22"/>
          <w:lang w:val="mk-MK"/>
        </w:rPr>
        <w:t>.</w:t>
      </w:r>
    </w:p>
    <w:p w14:paraId="650EC628" w14:textId="77777777" w:rsidR="000E0B89" w:rsidRPr="00DB65EB" w:rsidRDefault="000E0B89" w:rsidP="006D4A43">
      <w:pPr>
        <w:pStyle w:val="ListParagraph"/>
        <w:spacing w:after="0" w:line="288" w:lineRule="auto"/>
        <w:ind w:left="1418"/>
        <w:jc w:val="both"/>
        <w:rPr>
          <w:rFonts w:ascii="Calibri" w:hAnsi="Calibri" w:cs="Calibri"/>
          <w:szCs w:val="22"/>
          <w:lang w:val="mk-MK"/>
        </w:rPr>
      </w:pPr>
    </w:p>
    <w:p w14:paraId="2499EF07" w14:textId="2E2CBF20" w:rsidR="00C8793D" w:rsidRPr="00DB65EB" w:rsidRDefault="00C8793D" w:rsidP="0043570C">
      <w:pPr>
        <w:spacing w:line="288" w:lineRule="auto"/>
        <w:jc w:val="both"/>
        <w:rPr>
          <w:rFonts w:cs="Calibri"/>
          <w:b/>
          <w:bCs/>
          <w:sz w:val="22"/>
          <w:szCs w:val="22"/>
          <w:lang w:val="mk-MK"/>
        </w:rPr>
      </w:pPr>
      <w:r w:rsidRPr="00DB65EB">
        <w:rPr>
          <w:rFonts w:cs="Calibri"/>
          <w:b/>
          <w:bCs/>
          <w:sz w:val="22"/>
          <w:szCs w:val="22"/>
          <w:lang w:val="mk-MK"/>
        </w:rPr>
        <w:t>Анекси:</w:t>
      </w:r>
    </w:p>
    <w:p w14:paraId="3AE5ED0F" w14:textId="6AEF702D" w:rsidR="00FA0E43" w:rsidRPr="00DB65EB" w:rsidRDefault="0049788C" w:rsidP="00C8793D">
      <w:pPr>
        <w:spacing w:before="120" w:line="288" w:lineRule="auto"/>
        <w:rPr>
          <w:rFonts w:cs="Calibri"/>
          <w:i/>
          <w:iCs/>
          <w:sz w:val="22"/>
          <w:szCs w:val="22"/>
          <w:lang w:val="mk-MK"/>
        </w:rPr>
      </w:pPr>
      <w:r w:rsidRPr="00DB65EB">
        <w:rPr>
          <w:rFonts w:cs="Calibri"/>
          <w:i/>
          <w:iCs/>
          <w:sz w:val="22"/>
          <w:szCs w:val="22"/>
          <w:lang w:val="mk-MK"/>
        </w:rPr>
        <w:t>Избрани</w:t>
      </w:r>
      <w:r w:rsidR="00FA0E43" w:rsidRPr="00DB65EB">
        <w:rPr>
          <w:rFonts w:cs="Calibri"/>
          <w:i/>
          <w:iCs/>
          <w:sz w:val="22"/>
          <w:szCs w:val="22"/>
          <w:lang w:val="mk-MK"/>
        </w:rPr>
        <w:t xml:space="preserve">от </w:t>
      </w:r>
      <w:r w:rsidR="008724CB">
        <w:rPr>
          <w:rFonts w:cs="Calibri"/>
          <w:i/>
          <w:iCs/>
          <w:sz w:val="22"/>
          <w:szCs w:val="22"/>
          <w:lang w:val="mk-MK"/>
        </w:rPr>
        <w:t>Консултант</w:t>
      </w:r>
      <w:r w:rsidRPr="00DB65EB">
        <w:rPr>
          <w:rFonts w:cs="Calibri"/>
          <w:i/>
          <w:iCs/>
          <w:sz w:val="22"/>
          <w:szCs w:val="22"/>
          <w:lang w:val="mk-MK"/>
        </w:rPr>
        <w:t xml:space="preserve"> ќе ги доби</w:t>
      </w:r>
      <w:r w:rsidR="00FA0E43" w:rsidRPr="00DB65EB">
        <w:rPr>
          <w:rFonts w:cs="Calibri"/>
          <w:i/>
          <w:iCs/>
          <w:sz w:val="22"/>
          <w:szCs w:val="22"/>
          <w:lang w:val="mk-MK"/>
        </w:rPr>
        <w:t>е</w:t>
      </w:r>
      <w:r w:rsidRPr="00DB65EB">
        <w:rPr>
          <w:rFonts w:cs="Calibri"/>
          <w:i/>
          <w:iCs/>
          <w:sz w:val="22"/>
          <w:szCs w:val="22"/>
          <w:lang w:val="mk-MK"/>
        </w:rPr>
        <w:t xml:space="preserve"> сите Анекси</w:t>
      </w:r>
      <w:r w:rsidR="00E05E33" w:rsidRPr="00DB65EB">
        <w:rPr>
          <w:rFonts w:cs="Calibri"/>
          <w:i/>
          <w:iCs/>
          <w:sz w:val="22"/>
          <w:szCs w:val="22"/>
          <w:lang w:val="mk-MK"/>
        </w:rPr>
        <w:t xml:space="preserve"> (урнеци)</w:t>
      </w:r>
      <w:r w:rsidRPr="00DB65EB">
        <w:rPr>
          <w:rFonts w:cs="Calibri"/>
          <w:i/>
          <w:iCs/>
          <w:sz w:val="22"/>
          <w:szCs w:val="22"/>
          <w:lang w:val="mk-MK"/>
        </w:rPr>
        <w:t xml:space="preserve"> по потпишувањето на договорот.</w:t>
      </w:r>
    </w:p>
    <w:p w14:paraId="2347FD3B" w14:textId="43E47FA3" w:rsidR="008B0798" w:rsidRPr="00DB65EB" w:rsidRDefault="008B0798" w:rsidP="008941F4">
      <w:pPr>
        <w:spacing w:before="120" w:line="288" w:lineRule="auto"/>
        <w:rPr>
          <w:rFonts w:cs="Calibri"/>
          <w:b/>
          <w:bCs/>
          <w:color w:val="156082"/>
          <w:sz w:val="22"/>
          <w:szCs w:val="22"/>
          <w:lang w:val="mk-MK"/>
        </w:rPr>
      </w:pPr>
    </w:p>
    <w:sectPr w:rsidR="008B0798" w:rsidRPr="00DB65EB" w:rsidSect="00441520">
      <w:headerReference w:type="default" r:id="rId13"/>
      <w:footerReference w:type="default" r:id="rId14"/>
      <w:headerReference w:type="first" r:id="rId15"/>
      <w:footerReference w:type="first" r:id="rId16"/>
      <w:pgSz w:w="11900" w:h="16840"/>
      <w:pgMar w:top="1985" w:right="964" w:bottom="1170" w:left="964" w:header="73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7DD47" w14:textId="77777777" w:rsidR="000215F9" w:rsidRDefault="000215F9" w:rsidP="0012779D">
      <w:r>
        <w:separator/>
      </w:r>
    </w:p>
  </w:endnote>
  <w:endnote w:type="continuationSeparator" w:id="0">
    <w:p w14:paraId="1703238D" w14:textId="77777777" w:rsidR="000215F9" w:rsidRDefault="000215F9" w:rsidP="0012779D">
      <w:r>
        <w:continuationSeparator/>
      </w:r>
    </w:p>
  </w:endnote>
  <w:endnote w:type="continuationNotice" w:id="1">
    <w:p w14:paraId="7E30E16D" w14:textId="77777777" w:rsidR="000215F9" w:rsidRDefault="00021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AC1FB" w14:textId="77777777" w:rsidR="005E0A6B" w:rsidRPr="005E0A6B" w:rsidRDefault="005E0A6B" w:rsidP="005E0A6B">
    <w:pPr>
      <w:pStyle w:val="Footer"/>
      <w:jc w:val="right"/>
      <w:rPr>
        <w:sz w:val="20"/>
        <w:szCs w:val="20"/>
      </w:rPr>
    </w:pPr>
    <w:r w:rsidRPr="005E0A6B">
      <w:rPr>
        <w:sz w:val="20"/>
        <w:szCs w:val="20"/>
      </w:rPr>
      <w:fldChar w:fldCharType="begin"/>
    </w:r>
    <w:r w:rsidRPr="005E0A6B">
      <w:rPr>
        <w:sz w:val="20"/>
        <w:szCs w:val="20"/>
      </w:rPr>
      <w:instrText xml:space="preserve"> PAGE   \* MERGEFORMAT </w:instrText>
    </w:r>
    <w:r w:rsidRPr="005E0A6B">
      <w:rPr>
        <w:sz w:val="20"/>
        <w:szCs w:val="20"/>
      </w:rPr>
      <w:fldChar w:fldCharType="separate"/>
    </w:r>
    <w:r w:rsidR="00957E9A">
      <w:rPr>
        <w:noProof/>
        <w:sz w:val="20"/>
        <w:szCs w:val="20"/>
      </w:rPr>
      <w:t>2</w:t>
    </w:r>
    <w:r w:rsidRPr="005E0A6B">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C2181" w14:textId="7CFCA7FB" w:rsidR="0012779D" w:rsidRDefault="00790747">
    <w:pPr>
      <w:pStyle w:val="Footer"/>
    </w:pPr>
    <w:r>
      <w:rPr>
        <w:noProof/>
        <w:lang w:val="en-US"/>
      </w:rPr>
      <w:drawing>
        <wp:anchor distT="0" distB="0" distL="114300" distR="114300" simplePos="0" relativeHeight="251656704" behindDoc="1" locked="0" layoutInCell="1" allowOverlap="1" wp14:anchorId="143EE563" wp14:editId="62DABFCB">
          <wp:simplePos x="0" y="0"/>
          <wp:positionH relativeFrom="margin">
            <wp:posOffset>-612140</wp:posOffset>
          </wp:positionH>
          <wp:positionV relativeFrom="margin">
            <wp:posOffset>8458200</wp:posOffset>
          </wp:positionV>
          <wp:extent cx="7560310" cy="960120"/>
          <wp:effectExtent l="0" t="0" r="0" b="0"/>
          <wp:wrapNone/>
          <wp:docPr id="184255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9601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9F404" w14:textId="77777777" w:rsidR="000215F9" w:rsidRDefault="000215F9" w:rsidP="0012779D">
      <w:r>
        <w:separator/>
      </w:r>
    </w:p>
  </w:footnote>
  <w:footnote w:type="continuationSeparator" w:id="0">
    <w:p w14:paraId="41507750" w14:textId="77777777" w:rsidR="000215F9" w:rsidRDefault="000215F9" w:rsidP="0012779D">
      <w:r>
        <w:continuationSeparator/>
      </w:r>
    </w:p>
  </w:footnote>
  <w:footnote w:type="continuationNotice" w:id="1">
    <w:p w14:paraId="1A3E50E6" w14:textId="77777777" w:rsidR="000215F9" w:rsidRDefault="000215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38135" w14:textId="58BAC356" w:rsidR="00082D2D" w:rsidRPr="002738DA" w:rsidRDefault="00790747" w:rsidP="00082D2D">
    <w:pPr>
      <w:pStyle w:val="Header"/>
      <w:ind w:left="7200"/>
      <w:rPr>
        <w:color w:val="1F4E79"/>
        <w:sz w:val="22"/>
        <w:szCs w:val="22"/>
        <w:lang w:val="mk-MK"/>
      </w:rPr>
    </w:pPr>
    <w:r>
      <w:rPr>
        <w:noProof/>
        <w:lang w:val="en-US"/>
      </w:rPr>
      <w:drawing>
        <wp:anchor distT="0" distB="0" distL="114300" distR="114300" simplePos="0" relativeHeight="251659776" behindDoc="1" locked="0" layoutInCell="1" allowOverlap="1" wp14:anchorId="576085D1" wp14:editId="5A1E5549">
          <wp:simplePos x="0" y="0"/>
          <wp:positionH relativeFrom="margin">
            <wp:align>right</wp:align>
          </wp:positionH>
          <wp:positionV relativeFrom="paragraph">
            <wp:posOffset>7620</wp:posOffset>
          </wp:positionV>
          <wp:extent cx="716280" cy="574675"/>
          <wp:effectExtent l="0" t="0" r="0" b="0"/>
          <wp:wrapTight wrapText="bothSides">
            <wp:wrapPolygon edited="0">
              <wp:start x="8617" y="0"/>
              <wp:lineTo x="4596" y="6444"/>
              <wp:lineTo x="4021" y="12172"/>
              <wp:lineTo x="7468" y="20049"/>
              <wp:lineTo x="8617" y="20765"/>
              <wp:lineTo x="12638" y="20765"/>
              <wp:lineTo x="13787" y="20049"/>
              <wp:lineTo x="16660" y="13604"/>
              <wp:lineTo x="16660" y="6444"/>
              <wp:lineTo x="12638" y="0"/>
              <wp:lineTo x="8617" y="0"/>
            </wp:wrapPolygon>
          </wp:wrapTight>
          <wp:docPr id="1938927517" name="Picture 1" descr="Description: Description: A blu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A blue logo with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b="19733"/>
                  <a:stretch>
                    <a:fillRect/>
                  </a:stretch>
                </pic:blipFill>
                <pic:spPr bwMode="auto">
                  <a:xfrm>
                    <a:off x="0" y="0"/>
                    <a:ext cx="716280" cy="574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5680" behindDoc="0" locked="0" layoutInCell="1" allowOverlap="1" wp14:anchorId="2CFA865B" wp14:editId="5BC1A5CD">
          <wp:simplePos x="0" y="0"/>
          <wp:positionH relativeFrom="column">
            <wp:posOffset>-183515</wp:posOffset>
          </wp:positionH>
          <wp:positionV relativeFrom="paragraph">
            <wp:posOffset>-182245</wp:posOffset>
          </wp:positionV>
          <wp:extent cx="2429510" cy="819150"/>
          <wp:effectExtent l="0" t="0" r="0" b="0"/>
          <wp:wrapNone/>
          <wp:docPr id="2037083193" name="Picture 5" descr="Description: Description: A picture containing font, graphics, logo,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A picture containing font, graphics, logo, desig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951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10BC7A" w14:textId="77777777" w:rsidR="0012779D" w:rsidRDefault="001277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F2F1F" w14:textId="1B06A9B1" w:rsidR="0012779D" w:rsidRPr="002738DA" w:rsidRDefault="00790747" w:rsidP="003E76CC">
    <w:pPr>
      <w:pStyle w:val="Header"/>
      <w:ind w:left="7200"/>
      <w:rPr>
        <w:color w:val="1F4E79"/>
        <w:sz w:val="22"/>
        <w:szCs w:val="22"/>
        <w:lang w:val="mk-MK"/>
      </w:rPr>
    </w:pPr>
    <w:r>
      <w:rPr>
        <w:noProof/>
        <w:lang w:val="en-US"/>
      </w:rPr>
      <w:drawing>
        <wp:anchor distT="0" distB="0" distL="114300" distR="114300" simplePos="0" relativeHeight="251658752" behindDoc="1" locked="0" layoutInCell="1" allowOverlap="1" wp14:anchorId="22012C53" wp14:editId="45CE6BB4">
          <wp:simplePos x="0" y="0"/>
          <wp:positionH relativeFrom="column">
            <wp:posOffset>5524500</wp:posOffset>
          </wp:positionH>
          <wp:positionV relativeFrom="paragraph">
            <wp:posOffset>-121285</wp:posOffset>
          </wp:positionV>
          <wp:extent cx="716280" cy="574675"/>
          <wp:effectExtent l="0" t="0" r="0" b="0"/>
          <wp:wrapTight wrapText="bothSides">
            <wp:wrapPolygon edited="0">
              <wp:start x="8617" y="0"/>
              <wp:lineTo x="4596" y="6444"/>
              <wp:lineTo x="4021" y="12172"/>
              <wp:lineTo x="7468" y="20049"/>
              <wp:lineTo x="8617" y="20765"/>
              <wp:lineTo x="12638" y="20765"/>
              <wp:lineTo x="13787" y="20049"/>
              <wp:lineTo x="16660" y="13604"/>
              <wp:lineTo x="16660" y="6444"/>
              <wp:lineTo x="12638" y="0"/>
              <wp:lineTo x="8617" y="0"/>
            </wp:wrapPolygon>
          </wp:wrapTight>
          <wp:docPr id="1764146538" name="Picture 1" descr="Description: Description: A blu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A blue logo with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b="19733"/>
                  <a:stretch>
                    <a:fillRect/>
                  </a:stretch>
                </pic:blipFill>
                <pic:spPr bwMode="auto">
                  <a:xfrm>
                    <a:off x="0" y="0"/>
                    <a:ext cx="716280" cy="574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7728" behindDoc="0" locked="0" layoutInCell="1" allowOverlap="1" wp14:anchorId="220E28C6" wp14:editId="67B463FC">
          <wp:simplePos x="0" y="0"/>
          <wp:positionH relativeFrom="column">
            <wp:posOffset>-477520</wp:posOffset>
          </wp:positionH>
          <wp:positionV relativeFrom="paragraph">
            <wp:posOffset>-373380</wp:posOffset>
          </wp:positionV>
          <wp:extent cx="2429510" cy="819150"/>
          <wp:effectExtent l="0" t="0" r="0" b="0"/>
          <wp:wrapNone/>
          <wp:docPr id="2018396503" name="Picture 4" descr="Description: Description: A picture containing font, graphics, logo,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A picture containing font, graphics, logo, desig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9510" cy="819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6233"/>
    <w:multiLevelType w:val="hybridMultilevel"/>
    <w:tmpl w:val="BA30499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
    <w:nsid w:val="05762BA6"/>
    <w:multiLevelType w:val="hybridMultilevel"/>
    <w:tmpl w:val="EA74FF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E778F"/>
    <w:multiLevelType w:val="hybridMultilevel"/>
    <w:tmpl w:val="D83C34E2"/>
    <w:lvl w:ilvl="0" w:tplc="1C0099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C30B1"/>
    <w:multiLevelType w:val="hybridMultilevel"/>
    <w:tmpl w:val="AE0A5DEE"/>
    <w:lvl w:ilvl="0" w:tplc="04090011">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nsid w:val="127E0D16"/>
    <w:multiLevelType w:val="hybridMultilevel"/>
    <w:tmpl w:val="0BF4E466"/>
    <w:lvl w:ilvl="0" w:tplc="E0B88DB6">
      <w:start w:val="1"/>
      <w:numFmt w:val="decimal"/>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
    <w:nsid w:val="1449731E"/>
    <w:multiLevelType w:val="hybridMultilevel"/>
    <w:tmpl w:val="88FEF0C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
    <w:nsid w:val="14D61530"/>
    <w:multiLevelType w:val="hybridMultilevel"/>
    <w:tmpl w:val="FD7C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113CF1"/>
    <w:multiLevelType w:val="multilevel"/>
    <w:tmpl w:val="7598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BE0A91"/>
    <w:multiLevelType w:val="multilevel"/>
    <w:tmpl w:val="2BC2F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E854EC"/>
    <w:multiLevelType w:val="hybridMultilevel"/>
    <w:tmpl w:val="6A64EC06"/>
    <w:lvl w:ilvl="0" w:tplc="1C0099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813278"/>
    <w:multiLevelType w:val="multilevel"/>
    <w:tmpl w:val="C7EA1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5409B2"/>
    <w:multiLevelType w:val="multilevel"/>
    <w:tmpl w:val="69C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0744CA"/>
    <w:multiLevelType w:val="hybridMultilevel"/>
    <w:tmpl w:val="D2164888"/>
    <w:lvl w:ilvl="0" w:tplc="042F0011">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nsid w:val="24CF4929"/>
    <w:multiLevelType w:val="multilevel"/>
    <w:tmpl w:val="EBC48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0464F8"/>
    <w:multiLevelType w:val="hybridMultilevel"/>
    <w:tmpl w:val="AE0A5DEE"/>
    <w:lvl w:ilvl="0" w:tplc="04090011">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2ACB76A5"/>
    <w:multiLevelType w:val="hybridMultilevel"/>
    <w:tmpl w:val="D0CE2230"/>
    <w:lvl w:ilvl="0" w:tplc="6C546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0FB5A37"/>
    <w:multiLevelType w:val="hybridMultilevel"/>
    <w:tmpl w:val="EA74FF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A942E8"/>
    <w:multiLevelType w:val="hybridMultilevel"/>
    <w:tmpl w:val="F836D636"/>
    <w:lvl w:ilvl="0" w:tplc="B4862990">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nsid w:val="396B0E2F"/>
    <w:multiLevelType w:val="hybridMultilevel"/>
    <w:tmpl w:val="F33016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3F514B77"/>
    <w:multiLevelType w:val="hybridMultilevel"/>
    <w:tmpl w:val="D19041AA"/>
    <w:lvl w:ilvl="0" w:tplc="042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987313"/>
    <w:multiLevelType w:val="multilevel"/>
    <w:tmpl w:val="E598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001248"/>
    <w:multiLevelType w:val="hybridMultilevel"/>
    <w:tmpl w:val="0978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D4123A"/>
    <w:multiLevelType w:val="hybridMultilevel"/>
    <w:tmpl w:val="536A6962"/>
    <w:lvl w:ilvl="0" w:tplc="AB044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BB3238"/>
    <w:multiLevelType w:val="multilevel"/>
    <w:tmpl w:val="AF18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E71D2E"/>
    <w:multiLevelType w:val="hybridMultilevel"/>
    <w:tmpl w:val="870653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46D0541C"/>
    <w:multiLevelType w:val="hybridMultilevel"/>
    <w:tmpl w:val="BA30499A"/>
    <w:lvl w:ilvl="0" w:tplc="04090011">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F145BA"/>
    <w:multiLevelType w:val="hybridMultilevel"/>
    <w:tmpl w:val="4A421A82"/>
    <w:lvl w:ilvl="0" w:tplc="042F0011">
      <w:start w:val="1"/>
      <w:numFmt w:val="decimal"/>
      <w:lvlText w:val="%1)"/>
      <w:lvlJc w:val="left"/>
      <w:pPr>
        <w:ind w:left="360" w:hanging="360"/>
      </w:p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27">
    <w:nsid w:val="4DD05888"/>
    <w:multiLevelType w:val="hybridMultilevel"/>
    <w:tmpl w:val="288E26D6"/>
    <w:lvl w:ilvl="0" w:tplc="042F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F641D1"/>
    <w:multiLevelType w:val="hybridMultilevel"/>
    <w:tmpl w:val="EA74FF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A61C42"/>
    <w:multiLevelType w:val="multilevel"/>
    <w:tmpl w:val="734A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3D27CE"/>
    <w:multiLevelType w:val="hybridMultilevel"/>
    <w:tmpl w:val="6562CF9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nsid w:val="61524258"/>
    <w:multiLevelType w:val="hybridMultilevel"/>
    <w:tmpl w:val="AE0A5DEE"/>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nsid w:val="61844FD5"/>
    <w:multiLevelType w:val="hybridMultilevel"/>
    <w:tmpl w:val="7D049B3C"/>
    <w:lvl w:ilvl="0" w:tplc="3C424452">
      <w:start w:val="1"/>
      <w:numFmt w:val="decimal"/>
      <w:lvlText w:val="%1)"/>
      <w:lvlJc w:val="left"/>
      <w:pPr>
        <w:ind w:left="2070" w:hanging="360"/>
      </w:pPr>
      <w:rPr>
        <w:rFonts w:hint="default"/>
        <w:u w:val="none"/>
      </w:rPr>
    </w:lvl>
    <w:lvl w:ilvl="1" w:tplc="042F0019" w:tentative="1">
      <w:start w:val="1"/>
      <w:numFmt w:val="lowerLetter"/>
      <w:lvlText w:val="%2."/>
      <w:lvlJc w:val="left"/>
      <w:pPr>
        <w:ind w:left="2790" w:hanging="360"/>
      </w:pPr>
    </w:lvl>
    <w:lvl w:ilvl="2" w:tplc="042F001B" w:tentative="1">
      <w:start w:val="1"/>
      <w:numFmt w:val="lowerRoman"/>
      <w:lvlText w:val="%3."/>
      <w:lvlJc w:val="right"/>
      <w:pPr>
        <w:ind w:left="3510" w:hanging="180"/>
      </w:pPr>
    </w:lvl>
    <w:lvl w:ilvl="3" w:tplc="042F000F" w:tentative="1">
      <w:start w:val="1"/>
      <w:numFmt w:val="decimal"/>
      <w:lvlText w:val="%4."/>
      <w:lvlJc w:val="left"/>
      <w:pPr>
        <w:ind w:left="4230" w:hanging="360"/>
      </w:pPr>
    </w:lvl>
    <w:lvl w:ilvl="4" w:tplc="042F0019" w:tentative="1">
      <w:start w:val="1"/>
      <w:numFmt w:val="lowerLetter"/>
      <w:lvlText w:val="%5."/>
      <w:lvlJc w:val="left"/>
      <w:pPr>
        <w:ind w:left="4950" w:hanging="360"/>
      </w:pPr>
    </w:lvl>
    <w:lvl w:ilvl="5" w:tplc="042F001B" w:tentative="1">
      <w:start w:val="1"/>
      <w:numFmt w:val="lowerRoman"/>
      <w:lvlText w:val="%6."/>
      <w:lvlJc w:val="right"/>
      <w:pPr>
        <w:ind w:left="5670" w:hanging="180"/>
      </w:pPr>
    </w:lvl>
    <w:lvl w:ilvl="6" w:tplc="042F000F" w:tentative="1">
      <w:start w:val="1"/>
      <w:numFmt w:val="decimal"/>
      <w:lvlText w:val="%7."/>
      <w:lvlJc w:val="left"/>
      <w:pPr>
        <w:ind w:left="6390" w:hanging="360"/>
      </w:pPr>
    </w:lvl>
    <w:lvl w:ilvl="7" w:tplc="042F0019" w:tentative="1">
      <w:start w:val="1"/>
      <w:numFmt w:val="lowerLetter"/>
      <w:lvlText w:val="%8."/>
      <w:lvlJc w:val="left"/>
      <w:pPr>
        <w:ind w:left="7110" w:hanging="360"/>
      </w:pPr>
    </w:lvl>
    <w:lvl w:ilvl="8" w:tplc="042F001B" w:tentative="1">
      <w:start w:val="1"/>
      <w:numFmt w:val="lowerRoman"/>
      <w:lvlText w:val="%9."/>
      <w:lvlJc w:val="right"/>
      <w:pPr>
        <w:ind w:left="7830" w:hanging="180"/>
      </w:pPr>
    </w:lvl>
  </w:abstractNum>
  <w:abstractNum w:abstractNumId="33">
    <w:nsid w:val="639C1B2A"/>
    <w:multiLevelType w:val="hybridMultilevel"/>
    <w:tmpl w:val="14648D18"/>
    <w:lvl w:ilvl="0" w:tplc="0409000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nsid w:val="660B0D15"/>
    <w:multiLevelType w:val="hybridMultilevel"/>
    <w:tmpl w:val="0BF4E466"/>
    <w:lvl w:ilvl="0" w:tplc="FFFFFFFF">
      <w:start w:val="1"/>
      <w:numFmt w:val="decimal"/>
      <w:lvlText w:val="%1)"/>
      <w:lvlJc w:val="left"/>
      <w:pPr>
        <w:ind w:left="1116" w:hanging="360"/>
      </w:pPr>
      <w:rPr>
        <w:rFonts w:hint="default"/>
      </w:rPr>
    </w:lvl>
    <w:lvl w:ilvl="1" w:tplc="FFFFFFFF" w:tentative="1">
      <w:start w:val="1"/>
      <w:numFmt w:val="lowerLetter"/>
      <w:lvlText w:val="%2."/>
      <w:lvlJc w:val="left"/>
      <w:pPr>
        <w:ind w:left="1836" w:hanging="360"/>
      </w:pPr>
    </w:lvl>
    <w:lvl w:ilvl="2" w:tplc="FFFFFFFF" w:tentative="1">
      <w:start w:val="1"/>
      <w:numFmt w:val="lowerRoman"/>
      <w:lvlText w:val="%3."/>
      <w:lvlJc w:val="right"/>
      <w:pPr>
        <w:ind w:left="2556" w:hanging="180"/>
      </w:pPr>
    </w:lvl>
    <w:lvl w:ilvl="3" w:tplc="FFFFFFFF" w:tentative="1">
      <w:start w:val="1"/>
      <w:numFmt w:val="decimal"/>
      <w:lvlText w:val="%4."/>
      <w:lvlJc w:val="left"/>
      <w:pPr>
        <w:ind w:left="3276" w:hanging="360"/>
      </w:pPr>
    </w:lvl>
    <w:lvl w:ilvl="4" w:tplc="FFFFFFFF" w:tentative="1">
      <w:start w:val="1"/>
      <w:numFmt w:val="lowerLetter"/>
      <w:lvlText w:val="%5."/>
      <w:lvlJc w:val="left"/>
      <w:pPr>
        <w:ind w:left="3996" w:hanging="360"/>
      </w:pPr>
    </w:lvl>
    <w:lvl w:ilvl="5" w:tplc="FFFFFFFF" w:tentative="1">
      <w:start w:val="1"/>
      <w:numFmt w:val="lowerRoman"/>
      <w:lvlText w:val="%6."/>
      <w:lvlJc w:val="right"/>
      <w:pPr>
        <w:ind w:left="4716" w:hanging="180"/>
      </w:pPr>
    </w:lvl>
    <w:lvl w:ilvl="6" w:tplc="FFFFFFFF" w:tentative="1">
      <w:start w:val="1"/>
      <w:numFmt w:val="decimal"/>
      <w:lvlText w:val="%7."/>
      <w:lvlJc w:val="left"/>
      <w:pPr>
        <w:ind w:left="5436" w:hanging="360"/>
      </w:pPr>
    </w:lvl>
    <w:lvl w:ilvl="7" w:tplc="FFFFFFFF" w:tentative="1">
      <w:start w:val="1"/>
      <w:numFmt w:val="lowerLetter"/>
      <w:lvlText w:val="%8."/>
      <w:lvlJc w:val="left"/>
      <w:pPr>
        <w:ind w:left="6156" w:hanging="360"/>
      </w:pPr>
    </w:lvl>
    <w:lvl w:ilvl="8" w:tplc="FFFFFFFF" w:tentative="1">
      <w:start w:val="1"/>
      <w:numFmt w:val="lowerRoman"/>
      <w:lvlText w:val="%9."/>
      <w:lvlJc w:val="right"/>
      <w:pPr>
        <w:ind w:left="6876" w:hanging="180"/>
      </w:pPr>
    </w:lvl>
  </w:abstractNum>
  <w:abstractNum w:abstractNumId="35">
    <w:nsid w:val="6A964FE7"/>
    <w:multiLevelType w:val="multilevel"/>
    <w:tmpl w:val="3678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AB34C7"/>
    <w:multiLevelType w:val="hybridMultilevel"/>
    <w:tmpl w:val="9264AEDA"/>
    <w:lvl w:ilvl="0" w:tplc="042F0011">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7">
    <w:nsid w:val="6CE27159"/>
    <w:multiLevelType w:val="hybridMultilevel"/>
    <w:tmpl w:val="79286168"/>
    <w:lvl w:ilvl="0" w:tplc="042F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8">
    <w:nsid w:val="7019367A"/>
    <w:multiLevelType w:val="hybridMultilevel"/>
    <w:tmpl w:val="2C7861B8"/>
    <w:lvl w:ilvl="0" w:tplc="1F080186">
      <w:start w:val="2"/>
      <w:numFmt w:val="upp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nsid w:val="72EE5B5F"/>
    <w:multiLevelType w:val="hybridMultilevel"/>
    <w:tmpl w:val="30AA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1D7CF4"/>
    <w:multiLevelType w:val="hybridMultilevel"/>
    <w:tmpl w:val="9EF46B5C"/>
    <w:lvl w:ilvl="0" w:tplc="008A0A38">
      <w:start w:val="1"/>
      <w:numFmt w:val="decimal"/>
      <w:lvlText w:val="%1)"/>
      <w:lvlJc w:val="left"/>
      <w:pPr>
        <w:ind w:left="720" w:hanging="360"/>
      </w:pPr>
      <w:rPr>
        <w:rFonts w:ascii="Calibri" w:eastAsia="Calibri"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1F391D"/>
    <w:multiLevelType w:val="hybridMultilevel"/>
    <w:tmpl w:val="93242F22"/>
    <w:lvl w:ilvl="0" w:tplc="C2CCAFBE">
      <w:start w:val="1"/>
      <w:numFmt w:val="decimal"/>
      <w:lvlText w:val="%1)"/>
      <w:lvlJc w:val="left"/>
      <w:pPr>
        <w:ind w:left="1710" w:hanging="360"/>
      </w:pPr>
      <w:rPr>
        <w:rFonts w:hint="default"/>
      </w:rPr>
    </w:lvl>
    <w:lvl w:ilvl="1" w:tplc="042F0019" w:tentative="1">
      <w:start w:val="1"/>
      <w:numFmt w:val="lowerLetter"/>
      <w:lvlText w:val="%2."/>
      <w:lvlJc w:val="left"/>
      <w:pPr>
        <w:ind w:left="2430" w:hanging="360"/>
      </w:pPr>
    </w:lvl>
    <w:lvl w:ilvl="2" w:tplc="042F001B" w:tentative="1">
      <w:start w:val="1"/>
      <w:numFmt w:val="lowerRoman"/>
      <w:lvlText w:val="%3."/>
      <w:lvlJc w:val="right"/>
      <w:pPr>
        <w:ind w:left="3150" w:hanging="180"/>
      </w:pPr>
    </w:lvl>
    <w:lvl w:ilvl="3" w:tplc="042F000F" w:tentative="1">
      <w:start w:val="1"/>
      <w:numFmt w:val="decimal"/>
      <w:lvlText w:val="%4."/>
      <w:lvlJc w:val="left"/>
      <w:pPr>
        <w:ind w:left="3870" w:hanging="360"/>
      </w:pPr>
    </w:lvl>
    <w:lvl w:ilvl="4" w:tplc="042F0019" w:tentative="1">
      <w:start w:val="1"/>
      <w:numFmt w:val="lowerLetter"/>
      <w:lvlText w:val="%5."/>
      <w:lvlJc w:val="left"/>
      <w:pPr>
        <w:ind w:left="4590" w:hanging="360"/>
      </w:pPr>
    </w:lvl>
    <w:lvl w:ilvl="5" w:tplc="042F001B" w:tentative="1">
      <w:start w:val="1"/>
      <w:numFmt w:val="lowerRoman"/>
      <w:lvlText w:val="%6."/>
      <w:lvlJc w:val="right"/>
      <w:pPr>
        <w:ind w:left="5310" w:hanging="180"/>
      </w:pPr>
    </w:lvl>
    <w:lvl w:ilvl="6" w:tplc="042F000F" w:tentative="1">
      <w:start w:val="1"/>
      <w:numFmt w:val="decimal"/>
      <w:lvlText w:val="%7."/>
      <w:lvlJc w:val="left"/>
      <w:pPr>
        <w:ind w:left="6030" w:hanging="360"/>
      </w:pPr>
    </w:lvl>
    <w:lvl w:ilvl="7" w:tplc="042F0019" w:tentative="1">
      <w:start w:val="1"/>
      <w:numFmt w:val="lowerLetter"/>
      <w:lvlText w:val="%8."/>
      <w:lvlJc w:val="left"/>
      <w:pPr>
        <w:ind w:left="6750" w:hanging="360"/>
      </w:pPr>
    </w:lvl>
    <w:lvl w:ilvl="8" w:tplc="042F001B" w:tentative="1">
      <w:start w:val="1"/>
      <w:numFmt w:val="lowerRoman"/>
      <w:lvlText w:val="%9."/>
      <w:lvlJc w:val="right"/>
      <w:pPr>
        <w:ind w:left="7470" w:hanging="180"/>
      </w:pPr>
    </w:lvl>
  </w:abstractNum>
  <w:abstractNum w:abstractNumId="42">
    <w:nsid w:val="74BB024D"/>
    <w:multiLevelType w:val="multilevel"/>
    <w:tmpl w:val="CBC8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2F4BA8"/>
    <w:multiLevelType w:val="hybridMultilevel"/>
    <w:tmpl w:val="AE0A5DEE"/>
    <w:lvl w:ilvl="0" w:tplc="04090011">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nsid w:val="7530063C"/>
    <w:multiLevelType w:val="hybridMultilevel"/>
    <w:tmpl w:val="CA5E3346"/>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D11D34"/>
    <w:multiLevelType w:val="multilevel"/>
    <w:tmpl w:val="1EFA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054B94"/>
    <w:multiLevelType w:val="hybridMultilevel"/>
    <w:tmpl w:val="A388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39"/>
  </w:num>
  <w:num w:numId="4">
    <w:abstractNumId w:val="18"/>
  </w:num>
  <w:num w:numId="5">
    <w:abstractNumId w:val="21"/>
  </w:num>
  <w:num w:numId="6">
    <w:abstractNumId w:val="38"/>
  </w:num>
  <w:num w:numId="7">
    <w:abstractNumId w:val="33"/>
  </w:num>
  <w:num w:numId="8">
    <w:abstractNumId w:val="3"/>
  </w:num>
  <w:num w:numId="9">
    <w:abstractNumId w:val="30"/>
  </w:num>
  <w:num w:numId="10">
    <w:abstractNumId w:val="6"/>
  </w:num>
  <w:num w:numId="11">
    <w:abstractNumId w:val="4"/>
  </w:num>
  <w:num w:numId="12">
    <w:abstractNumId w:val="24"/>
  </w:num>
  <w:num w:numId="13">
    <w:abstractNumId w:val="34"/>
  </w:num>
  <w:num w:numId="14">
    <w:abstractNumId w:val="15"/>
  </w:num>
  <w:num w:numId="15">
    <w:abstractNumId w:val="9"/>
  </w:num>
  <w:num w:numId="16">
    <w:abstractNumId w:val="2"/>
  </w:num>
  <w:num w:numId="17">
    <w:abstractNumId w:val="31"/>
  </w:num>
  <w:num w:numId="18">
    <w:abstractNumId w:val="28"/>
  </w:num>
  <w:num w:numId="19">
    <w:abstractNumId w:val="46"/>
  </w:num>
  <w:num w:numId="20">
    <w:abstractNumId w:val="40"/>
  </w:num>
  <w:num w:numId="21">
    <w:abstractNumId w:val="37"/>
  </w:num>
  <w:num w:numId="22">
    <w:abstractNumId w:val="43"/>
  </w:num>
  <w:num w:numId="23">
    <w:abstractNumId w:val="25"/>
  </w:num>
  <w:num w:numId="24">
    <w:abstractNumId w:val="5"/>
  </w:num>
  <w:num w:numId="25">
    <w:abstractNumId w:val="19"/>
  </w:num>
  <w:num w:numId="26">
    <w:abstractNumId w:val="14"/>
  </w:num>
  <w:num w:numId="27">
    <w:abstractNumId w:val="32"/>
  </w:num>
  <w:num w:numId="28">
    <w:abstractNumId w:val="26"/>
  </w:num>
  <w:num w:numId="29">
    <w:abstractNumId w:val="12"/>
  </w:num>
  <w:num w:numId="30">
    <w:abstractNumId w:val="36"/>
  </w:num>
  <w:num w:numId="31">
    <w:abstractNumId w:val="41"/>
  </w:num>
  <w:num w:numId="32">
    <w:abstractNumId w:val="1"/>
  </w:num>
  <w:num w:numId="33">
    <w:abstractNumId w:val="16"/>
  </w:num>
  <w:num w:numId="34">
    <w:abstractNumId w:val="27"/>
  </w:num>
  <w:num w:numId="35">
    <w:abstractNumId w:val="22"/>
  </w:num>
  <w:num w:numId="36">
    <w:abstractNumId w:val="10"/>
  </w:num>
  <w:num w:numId="37">
    <w:abstractNumId w:val="45"/>
  </w:num>
  <w:num w:numId="38">
    <w:abstractNumId w:val="8"/>
  </w:num>
  <w:num w:numId="39">
    <w:abstractNumId w:val="11"/>
  </w:num>
  <w:num w:numId="40">
    <w:abstractNumId w:val="13"/>
  </w:num>
  <w:num w:numId="41">
    <w:abstractNumId w:val="7"/>
  </w:num>
  <w:num w:numId="42">
    <w:abstractNumId w:val="44"/>
  </w:num>
  <w:num w:numId="43">
    <w:abstractNumId w:val="42"/>
  </w:num>
  <w:num w:numId="44">
    <w:abstractNumId w:val="29"/>
  </w:num>
  <w:num w:numId="45">
    <w:abstractNumId w:val="23"/>
  </w:num>
  <w:num w:numId="46">
    <w:abstractNumId w:val="35"/>
  </w:num>
  <w:num w:numId="47">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79D"/>
    <w:rsid w:val="0000004A"/>
    <w:rsid w:val="00001D83"/>
    <w:rsid w:val="00002C8C"/>
    <w:rsid w:val="00002CBD"/>
    <w:rsid w:val="000051B5"/>
    <w:rsid w:val="0001082A"/>
    <w:rsid w:val="0001343D"/>
    <w:rsid w:val="00013916"/>
    <w:rsid w:val="0001571F"/>
    <w:rsid w:val="00016364"/>
    <w:rsid w:val="000215F9"/>
    <w:rsid w:val="00022B85"/>
    <w:rsid w:val="00022E5A"/>
    <w:rsid w:val="00025C87"/>
    <w:rsid w:val="000266D9"/>
    <w:rsid w:val="00027189"/>
    <w:rsid w:val="000325F1"/>
    <w:rsid w:val="000339DE"/>
    <w:rsid w:val="000342FE"/>
    <w:rsid w:val="00034CCE"/>
    <w:rsid w:val="00035D00"/>
    <w:rsid w:val="00036316"/>
    <w:rsid w:val="00044FEE"/>
    <w:rsid w:val="00045011"/>
    <w:rsid w:val="00047D46"/>
    <w:rsid w:val="000502A2"/>
    <w:rsid w:val="00050841"/>
    <w:rsid w:val="00051E18"/>
    <w:rsid w:val="00051F66"/>
    <w:rsid w:val="00052DAB"/>
    <w:rsid w:val="000534FD"/>
    <w:rsid w:val="0005418F"/>
    <w:rsid w:val="0005486D"/>
    <w:rsid w:val="00055BAA"/>
    <w:rsid w:val="00060477"/>
    <w:rsid w:val="000606B5"/>
    <w:rsid w:val="00065806"/>
    <w:rsid w:val="000663FE"/>
    <w:rsid w:val="0007057B"/>
    <w:rsid w:val="0007227E"/>
    <w:rsid w:val="00074A63"/>
    <w:rsid w:val="0007732F"/>
    <w:rsid w:val="00081108"/>
    <w:rsid w:val="0008137C"/>
    <w:rsid w:val="00081647"/>
    <w:rsid w:val="00082D2D"/>
    <w:rsid w:val="000858C0"/>
    <w:rsid w:val="000859AA"/>
    <w:rsid w:val="00087188"/>
    <w:rsid w:val="00087D8C"/>
    <w:rsid w:val="00091C70"/>
    <w:rsid w:val="00093406"/>
    <w:rsid w:val="000935D4"/>
    <w:rsid w:val="00094B39"/>
    <w:rsid w:val="00095D05"/>
    <w:rsid w:val="00096B7A"/>
    <w:rsid w:val="000A5225"/>
    <w:rsid w:val="000A5A62"/>
    <w:rsid w:val="000A5B53"/>
    <w:rsid w:val="000A70F6"/>
    <w:rsid w:val="000A7F96"/>
    <w:rsid w:val="000B013E"/>
    <w:rsid w:val="000B18D7"/>
    <w:rsid w:val="000B26E5"/>
    <w:rsid w:val="000B33FE"/>
    <w:rsid w:val="000B3DAE"/>
    <w:rsid w:val="000B3F08"/>
    <w:rsid w:val="000B6ED8"/>
    <w:rsid w:val="000B7909"/>
    <w:rsid w:val="000C2FC4"/>
    <w:rsid w:val="000C3134"/>
    <w:rsid w:val="000C4877"/>
    <w:rsid w:val="000C4F6C"/>
    <w:rsid w:val="000C7374"/>
    <w:rsid w:val="000D4535"/>
    <w:rsid w:val="000E0B89"/>
    <w:rsid w:val="000E35C3"/>
    <w:rsid w:val="000E522F"/>
    <w:rsid w:val="000E5C8B"/>
    <w:rsid w:val="000E663D"/>
    <w:rsid w:val="000E6D59"/>
    <w:rsid w:val="000E6F0A"/>
    <w:rsid w:val="000E74EE"/>
    <w:rsid w:val="000E7F9A"/>
    <w:rsid w:val="000F0219"/>
    <w:rsid w:val="000F2765"/>
    <w:rsid w:val="000F2F73"/>
    <w:rsid w:val="000F3DCF"/>
    <w:rsid w:val="000F5F23"/>
    <w:rsid w:val="000F6F10"/>
    <w:rsid w:val="00101FC0"/>
    <w:rsid w:val="00105FF2"/>
    <w:rsid w:val="00106D40"/>
    <w:rsid w:val="00111E8F"/>
    <w:rsid w:val="00112E27"/>
    <w:rsid w:val="00112F2D"/>
    <w:rsid w:val="00113C88"/>
    <w:rsid w:val="0011486C"/>
    <w:rsid w:val="00114CED"/>
    <w:rsid w:val="00115941"/>
    <w:rsid w:val="0011635A"/>
    <w:rsid w:val="00116B8B"/>
    <w:rsid w:val="00117CBC"/>
    <w:rsid w:val="00117D9A"/>
    <w:rsid w:val="001219C0"/>
    <w:rsid w:val="00121D8E"/>
    <w:rsid w:val="00125D72"/>
    <w:rsid w:val="0012779D"/>
    <w:rsid w:val="00127D5B"/>
    <w:rsid w:val="00130A87"/>
    <w:rsid w:val="00130B2D"/>
    <w:rsid w:val="00130E60"/>
    <w:rsid w:val="00132B03"/>
    <w:rsid w:val="00134E06"/>
    <w:rsid w:val="001435A7"/>
    <w:rsid w:val="00146A6D"/>
    <w:rsid w:val="0014703D"/>
    <w:rsid w:val="00150226"/>
    <w:rsid w:val="00150762"/>
    <w:rsid w:val="00154462"/>
    <w:rsid w:val="00154ACB"/>
    <w:rsid w:val="00156487"/>
    <w:rsid w:val="00156AD3"/>
    <w:rsid w:val="00161C51"/>
    <w:rsid w:val="0016213F"/>
    <w:rsid w:val="0016519E"/>
    <w:rsid w:val="00166848"/>
    <w:rsid w:val="0016778D"/>
    <w:rsid w:val="00170BD3"/>
    <w:rsid w:val="001735CA"/>
    <w:rsid w:val="00174D85"/>
    <w:rsid w:val="00176A24"/>
    <w:rsid w:val="00180DC6"/>
    <w:rsid w:val="00180E7C"/>
    <w:rsid w:val="00181859"/>
    <w:rsid w:val="00185C7F"/>
    <w:rsid w:val="00185DD7"/>
    <w:rsid w:val="00187986"/>
    <w:rsid w:val="00187F27"/>
    <w:rsid w:val="00191E79"/>
    <w:rsid w:val="00195C2F"/>
    <w:rsid w:val="00196DA8"/>
    <w:rsid w:val="00197349"/>
    <w:rsid w:val="001A0ECB"/>
    <w:rsid w:val="001A4D98"/>
    <w:rsid w:val="001A6073"/>
    <w:rsid w:val="001A7841"/>
    <w:rsid w:val="001B11F1"/>
    <w:rsid w:val="001B4E89"/>
    <w:rsid w:val="001B4EB3"/>
    <w:rsid w:val="001B5DB2"/>
    <w:rsid w:val="001B6474"/>
    <w:rsid w:val="001B7ECF"/>
    <w:rsid w:val="001C282D"/>
    <w:rsid w:val="001C5406"/>
    <w:rsid w:val="001C5B15"/>
    <w:rsid w:val="001C6CDA"/>
    <w:rsid w:val="001C77A8"/>
    <w:rsid w:val="001D25E2"/>
    <w:rsid w:val="001D2DD3"/>
    <w:rsid w:val="001D417E"/>
    <w:rsid w:val="001D428E"/>
    <w:rsid w:val="001D4310"/>
    <w:rsid w:val="001D6F7A"/>
    <w:rsid w:val="001E134C"/>
    <w:rsid w:val="001E491D"/>
    <w:rsid w:val="001E6D43"/>
    <w:rsid w:val="001E7C80"/>
    <w:rsid w:val="001F0B21"/>
    <w:rsid w:val="001F37C7"/>
    <w:rsid w:val="001F37FF"/>
    <w:rsid w:val="001F5ECB"/>
    <w:rsid w:val="001F7D5D"/>
    <w:rsid w:val="002002A4"/>
    <w:rsid w:val="0020177D"/>
    <w:rsid w:val="002040F1"/>
    <w:rsid w:val="0020484C"/>
    <w:rsid w:val="00206C9F"/>
    <w:rsid w:val="00211109"/>
    <w:rsid w:val="002118EE"/>
    <w:rsid w:val="002131F6"/>
    <w:rsid w:val="0021618A"/>
    <w:rsid w:val="002171C8"/>
    <w:rsid w:val="002201AB"/>
    <w:rsid w:val="00221A93"/>
    <w:rsid w:val="00221F2D"/>
    <w:rsid w:val="002270C4"/>
    <w:rsid w:val="00230F21"/>
    <w:rsid w:val="00232F29"/>
    <w:rsid w:val="0023398B"/>
    <w:rsid w:val="002358C4"/>
    <w:rsid w:val="00236A90"/>
    <w:rsid w:val="00244280"/>
    <w:rsid w:val="00244938"/>
    <w:rsid w:val="00251ABD"/>
    <w:rsid w:val="00251DFF"/>
    <w:rsid w:val="00252301"/>
    <w:rsid w:val="002523C3"/>
    <w:rsid w:val="00253C85"/>
    <w:rsid w:val="002540F1"/>
    <w:rsid w:val="0025554A"/>
    <w:rsid w:val="00255818"/>
    <w:rsid w:val="00255BED"/>
    <w:rsid w:val="0025643C"/>
    <w:rsid w:val="00256FF6"/>
    <w:rsid w:val="002576A1"/>
    <w:rsid w:val="0026395E"/>
    <w:rsid w:val="00265256"/>
    <w:rsid w:val="00266E65"/>
    <w:rsid w:val="00271064"/>
    <w:rsid w:val="002717A9"/>
    <w:rsid w:val="002738DA"/>
    <w:rsid w:val="00274860"/>
    <w:rsid w:val="00276FA7"/>
    <w:rsid w:val="0028266C"/>
    <w:rsid w:val="002864C0"/>
    <w:rsid w:val="00286652"/>
    <w:rsid w:val="002916DA"/>
    <w:rsid w:val="00291C5A"/>
    <w:rsid w:val="002922A0"/>
    <w:rsid w:val="00293F8B"/>
    <w:rsid w:val="0029490E"/>
    <w:rsid w:val="00294BB0"/>
    <w:rsid w:val="002953C1"/>
    <w:rsid w:val="002A18F0"/>
    <w:rsid w:val="002A70ED"/>
    <w:rsid w:val="002A797C"/>
    <w:rsid w:val="002B1A3D"/>
    <w:rsid w:val="002B2989"/>
    <w:rsid w:val="002B4256"/>
    <w:rsid w:val="002B4E99"/>
    <w:rsid w:val="002B52F3"/>
    <w:rsid w:val="002B5456"/>
    <w:rsid w:val="002B6D95"/>
    <w:rsid w:val="002B6DC0"/>
    <w:rsid w:val="002C0A90"/>
    <w:rsid w:val="002C2890"/>
    <w:rsid w:val="002C6AAE"/>
    <w:rsid w:val="002C7025"/>
    <w:rsid w:val="002C7896"/>
    <w:rsid w:val="002D21F9"/>
    <w:rsid w:val="002D46BD"/>
    <w:rsid w:val="002D495D"/>
    <w:rsid w:val="002D586E"/>
    <w:rsid w:val="002D7C21"/>
    <w:rsid w:val="002E1D55"/>
    <w:rsid w:val="002E2D41"/>
    <w:rsid w:val="002E55FD"/>
    <w:rsid w:val="002E6C32"/>
    <w:rsid w:val="002E7837"/>
    <w:rsid w:val="002F08DA"/>
    <w:rsid w:val="002F182F"/>
    <w:rsid w:val="002F2A47"/>
    <w:rsid w:val="002F3C93"/>
    <w:rsid w:val="002F4C0E"/>
    <w:rsid w:val="002F61FC"/>
    <w:rsid w:val="002F7704"/>
    <w:rsid w:val="00301288"/>
    <w:rsid w:val="00302199"/>
    <w:rsid w:val="0030598A"/>
    <w:rsid w:val="00306635"/>
    <w:rsid w:val="00306DB7"/>
    <w:rsid w:val="0031049D"/>
    <w:rsid w:val="00316AC6"/>
    <w:rsid w:val="003203B6"/>
    <w:rsid w:val="00321398"/>
    <w:rsid w:val="00324B64"/>
    <w:rsid w:val="00326916"/>
    <w:rsid w:val="00326F49"/>
    <w:rsid w:val="00327B8A"/>
    <w:rsid w:val="00331526"/>
    <w:rsid w:val="00332A0E"/>
    <w:rsid w:val="00333C88"/>
    <w:rsid w:val="00334CD1"/>
    <w:rsid w:val="00341984"/>
    <w:rsid w:val="00341BE3"/>
    <w:rsid w:val="00343AC3"/>
    <w:rsid w:val="00346220"/>
    <w:rsid w:val="00346A51"/>
    <w:rsid w:val="0035008B"/>
    <w:rsid w:val="00350400"/>
    <w:rsid w:val="00352938"/>
    <w:rsid w:val="00353C22"/>
    <w:rsid w:val="00353E02"/>
    <w:rsid w:val="003567CF"/>
    <w:rsid w:val="00356C48"/>
    <w:rsid w:val="003576AA"/>
    <w:rsid w:val="00363F28"/>
    <w:rsid w:val="00365615"/>
    <w:rsid w:val="0037622F"/>
    <w:rsid w:val="00376A1A"/>
    <w:rsid w:val="0038009F"/>
    <w:rsid w:val="00380504"/>
    <w:rsid w:val="0038065D"/>
    <w:rsid w:val="00381808"/>
    <w:rsid w:val="00383C11"/>
    <w:rsid w:val="00392497"/>
    <w:rsid w:val="00393FC1"/>
    <w:rsid w:val="0039415B"/>
    <w:rsid w:val="003956B3"/>
    <w:rsid w:val="003A3042"/>
    <w:rsid w:val="003A56C5"/>
    <w:rsid w:val="003B151E"/>
    <w:rsid w:val="003B1AAC"/>
    <w:rsid w:val="003B6D43"/>
    <w:rsid w:val="003B7F05"/>
    <w:rsid w:val="003C06B7"/>
    <w:rsid w:val="003C1459"/>
    <w:rsid w:val="003C22B7"/>
    <w:rsid w:val="003C333D"/>
    <w:rsid w:val="003C38B1"/>
    <w:rsid w:val="003C4928"/>
    <w:rsid w:val="003C4F76"/>
    <w:rsid w:val="003C5760"/>
    <w:rsid w:val="003C798B"/>
    <w:rsid w:val="003D4075"/>
    <w:rsid w:val="003D4392"/>
    <w:rsid w:val="003D69A5"/>
    <w:rsid w:val="003D793B"/>
    <w:rsid w:val="003E2B0D"/>
    <w:rsid w:val="003E31AF"/>
    <w:rsid w:val="003E5B45"/>
    <w:rsid w:val="003E6A21"/>
    <w:rsid w:val="003E76CC"/>
    <w:rsid w:val="003F33F3"/>
    <w:rsid w:val="003F340D"/>
    <w:rsid w:val="003F536D"/>
    <w:rsid w:val="004005D3"/>
    <w:rsid w:val="00406F5B"/>
    <w:rsid w:val="00411095"/>
    <w:rsid w:val="00411573"/>
    <w:rsid w:val="004120A4"/>
    <w:rsid w:val="0041281A"/>
    <w:rsid w:val="00412CE4"/>
    <w:rsid w:val="0041643A"/>
    <w:rsid w:val="00416A77"/>
    <w:rsid w:val="00416D1B"/>
    <w:rsid w:val="004174E9"/>
    <w:rsid w:val="00417ABF"/>
    <w:rsid w:val="00420D25"/>
    <w:rsid w:val="00422C5E"/>
    <w:rsid w:val="00427235"/>
    <w:rsid w:val="004274D6"/>
    <w:rsid w:val="00431C52"/>
    <w:rsid w:val="00432F11"/>
    <w:rsid w:val="00434F59"/>
    <w:rsid w:val="0043570C"/>
    <w:rsid w:val="00437E0A"/>
    <w:rsid w:val="0044001A"/>
    <w:rsid w:val="00440837"/>
    <w:rsid w:val="00441520"/>
    <w:rsid w:val="00444F3A"/>
    <w:rsid w:val="00446679"/>
    <w:rsid w:val="0045156D"/>
    <w:rsid w:val="00451DF3"/>
    <w:rsid w:val="0045263F"/>
    <w:rsid w:val="0045302D"/>
    <w:rsid w:val="00453557"/>
    <w:rsid w:val="004541AD"/>
    <w:rsid w:val="004553B3"/>
    <w:rsid w:val="004561D7"/>
    <w:rsid w:val="00457D0B"/>
    <w:rsid w:val="00457EE8"/>
    <w:rsid w:val="00462C42"/>
    <w:rsid w:val="004646DB"/>
    <w:rsid w:val="00466E05"/>
    <w:rsid w:val="0046717D"/>
    <w:rsid w:val="00467CE0"/>
    <w:rsid w:val="004733F0"/>
    <w:rsid w:val="00473FF7"/>
    <w:rsid w:val="0047409B"/>
    <w:rsid w:val="0048309F"/>
    <w:rsid w:val="00483862"/>
    <w:rsid w:val="00484E32"/>
    <w:rsid w:val="00485778"/>
    <w:rsid w:val="004871BF"/>
    <w:rsid w:val="00487601"/>
    <w:rsid w:val="0048797D"/>
    <w:rsid w:val="00494BC2"/>
    <w:rsid w:val="00494D6C"/>
    <w:rsid w:val="00494FD6"/>
    <w:rsid w:val="0049788C"/>
    <w:rsid w:val="004A1ABB"/>
    <w:rsid w:val="004A1B92"/>
    <w:rsid w:val="004A50BC"/>
    <w:rsid w:val="004A7A2F"/>
    <w:rsid w:val="004A7E57"/>
    <w:rsid w:val="004B0F2A"/>
    <w:rsid w:val="004B1CBE"/>
    <w:rsid w:val="004B410B"/>
    <w:rsid w:val="004B4350"/>
    <w:rsid w:val="004B56FA"/>
    <w:rsid w:val="004B5C7F"/>
    <w:rsid w:val="004B62CD"/>
    <w:rsid w:val="004B6490"/>
    <w:rsid w:val="004B7C8F"/>
    <w:rsid w:val="004C0F5A"/>
    <w:rsid w:val="004C2C65"/>
    <w:rsid w:val="004C4020"/>
    <w:rsid w:val="004C58EE"/>
    <w:rsid w:val="004C5C09"/>
    <w:rsid w:val="004D3A34"/>
    <w:rsid w:val="004D3B29"/>
    <w:rsid w:val="004E5A4B"/>
    <w:rsid w:val="004E757D"/>
    <w:rsid w:val="004F078A"/>
    <w:rsid w:val="004F184C"/>
    <w:rsid w:val="004F324F"/>
    <w:rsid w:val="004F60E5"/>
    <w:rsid w:val="00502B39"/>
    <w:rsid w:val="00503F03"/>
    <w:rsid w:val="00504CC7"/>
    <w:rsid w:val="0050635A"/>
    <w:rsid w:val="00506BC0"/>
    <w:rsid w:val="005071C9"/>
    <w:rsid w:val="00507AA1"/>
    <w:rsid w:val="005109F8"/>
    <w:rsid w:val="0051140E"/>
    <w:rsid w:val="00511C28"/>
    <w:rsid w:val="0051241F"/>
    <w:rsid w:val="0051253D"/>
    <w:rsid w:val="00512704"/>
    <w:rsid w:val="00515859"/>
    <w:rsid w:val="005162C5"/>
    <w:rsid w:val="00520294"/>
    <w:rsid w:val="00520BFE"/>
    <w:rsid w:val="0052129D"/>
    <w:rsid w:val="00521B6A"/>
    <w:rsid w:val="005221F0"/>
    <w:rsid w:val="00522FB2"/>
    <w:rsid w:val="00526E36"/>
    <w:rsid w:val="005271D1"/>
    <w:rsid w:val="00527801"/>
    <w:rsid w:val="005308A3"/>
    <w:rsid w:val="0053185A"/>
    <w:rsid w:val="005332C0"/>
    <w:rsid w:val="0053382D"/>
    <w:rsid w:val="005343EA"/>
    <w:rsid w:val="00535EB2"/>
    <w:rsid w:val="00536F22"/>
    <w:rsid w:val="00537575"/>
    <w:rsid w:val="0054434C"/>
    <w:rsid w:val="00545E07"/>
    <w:rsid w:val="005479C8"/>
    <w:rsid w:val="00554C81"/>
    <w:rsid w:val="00561BEE"/>
    <w:rsid w:val="00561C0E"/>
    <w:rsid w:val="00563E29"/>
    <w:rsid w:val="005644E2"/>
    <w:rsid w:val="005661CE"/>
    <w:rsid w:val="00566973"/>
    <w:rsid w:val="005704EA"/>
    <w:rsid w:val="00572427"/>
    <w:rsid w:val="0057281E"/>
    <w:rsid w:val="00573441"/>
    <w:rsid w:val="0057397F"/>
    <w:rsid w:val="00575F00"/>
    <w:rsid w:val="00576209"/>
    <w:rsid w:val="00576D26"/>
    <w:rsid w:val="0058243D"/>
    <w:rsid w:val="0058357E"/>
    <w:rsid w:val="005835D9"/>
    <w:rsid w:val="00583826"/>
    <w:rsid w:val="00583DE3"/>
    <w:rsid w:val="00586164"/>
    <w:rsid w:val="005869A6"/>
    <w:rsid w:val="005870F0"/>
    <w:rsid w:val="00592C9A"/>
    <w:rsid w:val="005935C2"/>
    <w:rsid w:val="00593CA0"/>
    <w:rsid w:val="005942D1"/>
    <w:rsid w:val="005957CF"/>
    <w:rsid w:val="005972F6"/>
    <w:rsid w:val="00597F92"/>
    <w:rsid w:val="005A1B05"/>
    <w:rsid w:val="005A2688"/>
    <w:rsid w:val="005A4417"/>
    <w:rsid w:val="005A4D57"/>
    <w:rsid w:val="005A71C5"/>
    <w:rsid w:val="005A77DD"/>
    <w:rsid w:val="005A7F93"/>
    <w:rsid w:val="005B319B"/>
    <w:rsid w:val="005B5585"/>
    <w:rsid w:val="005C1E4F"/>
    <w:rsid w:val="005C4CE6"/>
    <w:rsid w:val="005C6986"/>
    <w:rsid w:val="005C7C47"/>
    <w:rsid w:val="005C7D43"/>
    <w:rsid w:val="005D50F6"/>
    <w:rsid w:val="005D55B0"/>
    <w:rsid w:val="005D5F67"/>
    <w:rsid w:val="005D792B"/>
    <w:rsid w:val="005E0A6B"/>
    <w:rsid w:val="005E0A98"/>
    <w:rsid w:val="005E2D23"/>
    <w:rsid w:val="005F206F"/>
    <w:rsid w:val="005F3C28"/>
    <w:rsid w:val="005F4D9B"/>
    <w:rsid w:val="005F53FA"/>
    <w:rsid w:val="005F579B"/>
    <w:rsid w:val="005F665D"/>
    <w:rsid w:val="005F684E"/>
    <w:rsid w:val="005F6938"/>
    <w:rsid w:val="005F73F8"/>
    <w:rsid w:val="005F7CEC"/>
    <w:rsid w:val="0060457D"/>
    <w:rsid w:val="0060508E"/>
    <w:rsid w:val="00605311"/>
    <w:rsid w:val="00606B7F"/>
    <w:rsid w:val="006070F8"/>
    <w:rsid w:val="00610103"/>
    <w:rsid w:val="006113FE"/>
    <w:rsid w:val="00612AB4"/>
    <w:rsid w:val="0061423F"/>
    <w:rsid w:val="00615369"/>
    <w:rsid w:val="00616573"/>
    <w:rsid w:val="00620878"/>
    <w:rsid w:val="00620E21"/>
    <w:rsid w:val="00620E39"/>
    <w:rsid w:val="006219DB"/>
    <w:rsid w:val="0062591A"/>
    <w:rsid w:val="00625BF2"/>
    <w:rsid w:val="0063100D"/>
    <w:rsid w:val="0063204E"/>
    <w:rsid w:val="006362DA"/>
    <w:rsid w:val="00642F69"/>
    <w:rsid w:val="00643218"/>
    <w:rsid w:val="00643CA8"/>
    <w:rsid w:val="00644223"/>
    <w:rsid w:val="006467F6"/>
    <w:rsid w:val="00647200"/>
    <w:rsid w:val="00647EB0"/>
    <w:rsid w:val="00650A24"/>
    <w:rsid w:val="0065385A"/>
    <w:rsid w:val="00654F05"/>
    <w:rsid w:val="00654F63"/>
    <w:rsid w:val="00656880"/>
    <w:rsid w:val="00656959"/>
    <w:rsid w:val="006613E7"/>
    <w:rsid w:val="00663F22"/>
    <w:rsid w:val="006649EF"/>
    <w:rsid w:val="00664C45"/>
    <w:rsid w:val="00673ACD"/>
    <w:rsid w:val="00675DBD"/>
    <w:rsid w:val="0067627A"/>
    <w:rsid w:val="00680565"/>
    <w:rsid w:val="006811EF"/>
    <w:rsid w:val="006817A3"/>
    <w:rsid w:val="0068517F"/>
    <w:rsid w:val="00686F14"/>
    <w:rsid w:val="00692250"/>
    <w:rsid w:val="006A28F7"/>
    <w:rsid w:val="006A4720"/>
    <w:rsid w:val="006A492A"/>
    <w:rsid w:val="006A5568"/>
    <w:rsid w:val="006B026A"/>
    <w:rsid w:val="006B0D99"/>
    <w:rsid w:val="006B1A87"/>
    <w:rsid w:val="006B27F0"/>
    <w:rsid w:val="006B2F8B"/>
    <w:rsid w:val="006B3FC7"/>
    <w:rsid w:val="006B5A23"/>
    <w:rsid w:val="006B7DF6"/>
    <w:rsid w:val="006B7FDF"/>
    <w:rsid w:val="006C1F98"/>
    <w:rsid w:val="006C44DD"/>
    <w:rsid w:val="006D02EF"/>
    <w:rsid w:val="006D0581"/>
    <w:rsid w:val="006D27BB"/>
    <w:rsid w:val="006D3A47"/>
    <w:rsid w:val="006D4A43"/>
    <w:rsid w:val="006D55E5"/>
    <w:rsid w:val="006D5D37"/>
    <w:rsid w:val="006E058F"/>
    <w:rsid w:val="006E42C2"/>
    <w:rsid w:val="006F0BB9"/>
    <w:rsid w:val="006F3596"/>
    <w:rsid w:val="006F45AA"/>
    <w:rsid w:val="006F60BD"/>
    <w:rsid w:val="007000E4"/>
    <w:rsid w:val="00701696"/>
    <w:rsid w:val="00710486"/>
    <w:rsid w:val="00710C61"/>
    <w:rsid w:val="00711476"/>
    <w:rsid w:val="007120EA"/>
    <w:rsid w:val="00713516"/>
    <w:rsid w:val="007203F2"/>
    <w:rsid w:val="00720724"/>
    <w:rsid w:val="00720FA8"/>
    <w:rsid w:val="0072248C"/>
    <w:rsid w:val="00722BF2"/>
    <w:rsid w:val="00723F92"/>
    <w:rsid w:val="007240CD"/>
    <w:rsid w:val="007274AF"/>
    <w:rsid w:val="00727612"/>
    <w:rsid w:val="00727CB0"/>
    <w:rsid w:val="00732B0D"/>
    <w:rsid w:val="00733CDA"/>
    <w:rsid w:val="00734808"/>
    <w:rsid w:val="00734AAF"/>
    <w:rsid w:val="007400BB"/>
    <w:rsid w:val="00742591"/>
    <w:rsid w:val="00744BC3"/>
    <w:rsid w:val="00745DCC"/>
    <w:rsid w:val="0074607D"/>
    <w:rsid w:val="00746E45"/>
    <w:rsid w:val="00751D10"/>
    <w:rsid w:val="007547A3"/>
    <w:rsid w:val="007558EA"/>
    <w:rsid w:val="00760CEE"/>
    <w:rsid w:val="00764375"/>
    <w:rsid w:val="00767520"/>
    <w:rsid w:val="00770627"/>
    <w:rsid w:val="0077421E"/>
    <w:rsid w:val="00774B82"/>
    <w:rsid w:val="00774C46"/>
    <w:rsid w:val="007774F7"/>
    <w:rsid w:val="00782460"/>
    <w:rsid w:val="00782B59"/>
    <w:rsid w:val="007850BA"/>
    <w:rsid w:val="00786965"/>
    <w:rsid w:val="00790747"/>
    <w:rsid w:val="00792EC7"/>
    <w:rsid w:val="0079309D"/>
    <w:rsid w:val="0079691E"/>
    <w:rsid w:val="007A1122"/>
    <w:rsid w:val="007A1C2A"/>
    <w:rsid w:val="007A38D2"/>
    <w:rsid w:val="007B1D48"/>
    <w:rsid w:val="007B2B39"/>
    <w:rsid w:val="007B4AB9"/>
    <w:rsid w:val="007B5EFD"/>
    <w:rsid w:val="007B62E9"/>
    <w:rsid w:val="007C126C"/>
    <w:rsid w:val="007C248A"/>
    <w:rsid w:val="007C2B3B"/>
    <w:rsid w:val="007C2B5C"/>
    <w:rsid w:val="007C2E24"/>
    <w:rsid w:val="007C2FC1"/>
    <w:rsid w:val="007C4B85"/>
    <w:rsid w:val="007C4FE2"/>
    <w:rsid w:val="007C54E8"/>
    <w:rsid w:val="007C58BC"/>
    <w:rsid w:val="007C6E46"/>
    <w:rsid w:val="007D1E48"/>
    <w:rsid w:val="007D2D22"/>
    <w:rsid w:val="007D4CD4"/>
    <w:rsid w:val="007D6354"/>
    <w:rsid w:val="007D74BA"/>
    <w:rsid w:val="007E3851"/>
    <w:rsid w:val="007E3BAC"/>
    <w:rsid w:val="007E3EC3"/>
    <w:rsid w:val="007E4835"/>
    <w:rsid w:val="007E6088"/>
    <w:rsid w:val="007E7C36"/>
    <w:rsid w:val="007E7F9F"/>
    <w:rsid w:val="007F0127"/>
    <w:rsid w:val="007F0437"/>
    <w:rsid w:val="007F0A1D"/>
    <w:rsid w:val="007F3EC0"/>
    <w:rsid w:val="007F51EA"/>
    <w:rsid w:val="007F5AF2"/>
    <w:rsid w:val="007F627D"/>
    <w:rsid w:val="007F7139"/>
    <w:rsid w:val="0080174D"/>
    <w:rsid w:val="00801F10"/>
    <w:rsid w:val="0080238C"/>
    <w:rsid w:val="0080783D"/>
    <w:rsid w:val="0081097B"/>
    <w:rsid w:val="008115B6"/>
    <w:rsid w:val="00812DA5"/>
    <w:rsid w:val="00817DAB"/>
    <w:rsid w:val="008208E1"/>
    <w:rsid w:val="0082378A"/>
    <w:rsid w:val="008243FB"/>
    <w:rsid w:val="00824993"/>
    <w:rsid w:val="00825D11"/>
    <w:rsid w:val="0082614A"/>
    <w:rsid w:val="008316F9"/>
    <w:rsid w:val="00831B7C"/>
    <w:rsid w:val="00832F53"/>
    <w:rsid w:val="00833D04"/>
    <w:rsid w:val="0083458F"/>
    <w:rsid w:val="00836F90"/>
    <w:rsid w:val="00837765"/>
    <w:rsid w:val="00840832"/>
    <w:rsid w:val="00841B24"/>
    <w:rsid w:val="00842D53"/>
    <w:rsid w:val="008430B1"/>
    <w:rsid w:val="008451D2"/>
    <w:rsid w:val="00846140"/>
    <w:rsid w:val="00846A95"/>
    <w:rsid w:val="00847FAC"/>
    <w:rsid w:val="00852CB0"/>
    <w:rsid w:val="00853A54"/>
    <w:rsid w:val="0085468F"/>
    <w:rsid w:val="00854C93"/>
    <w:rsid w:val="00854FAF"/>
    <w:rsid w:val="0086098E"/>
    <w:rsid w:val="00860F8F"/>
    <w:rsid w:val="00862409"/>
    <w:rsid w:val="00864397"/>
    <w:rsid w:val="008647B8"/>
    <w:rsid w:val="0086789D"/>
    <w:rsid w:val="00870364"/>
    <w:rsid w:val="0087086D"/>
    <w:rsid w:val="008717FF"/>
    <w:rsid w:val="008724CB"/>
    <w:rsid w:val="00876D87"/>
    <w:rsid w:val="00880040"/>
    <w:rsid w:val="00880A76"/>
    <w:rsid w:val="00881EC8"/>
    <w:rsid w:val="00883AFB"/>
    <w:rsid w:val="00883DCF"/>
    <w:rsid w:val="008851CB"/>
    <w:rsid w:val="00885AC4"/>
    <w:rsid w:val="008870E7"/>
    <w:rsid w:val="00891E9C"/>
    <w:rsid w:val="00892764"/>
    <w:rsid w:val="008941F4"/>
    <w:rsid w:val="00894AB4"/>
    <w:rsid w:val="00896C80"/>
    <w:rsid w:val="008A07BE"/>
    <w:rsid w:val="008A2775"/>
    <w:rsid w:val="008A2A79"/>
    <w:rsid w:val="008A3F95"/>
    <w:rsid w:val="008A54FF"/>
    <w:rsid w:val="008A59EF"/>
    <w:rsid w:val="008B0798"/>
    <w:rsid w:val="008B2E9E"/>
    <w:rsid w:val="008B62B3"/>
    <w:rsid w:val="008B7339"/>
    <w:rsid w:val="008C02F6"/>
    <w:rsid w:val="008C0A4A"/>
    <w:rsid w:val="008C2884"/>
    <w:rsid w:val="008C53CA"/>
    <w:rsid w:val="008C6878"/>
    <w:rsid w:val="008C70CC"/>
    <w:rsid w:val="008D4387"/>
    <w:rsid w:val="008D4E67"/>
    <w:rsid w:val="008D5073"/>
    <w:rsid w:val="008D605B"/>
    <w:rsid w:val="008D77A6"/>
    <w:rsid w:val="008E0D2C"/>
    <w:rsid w:val="008E1EA8"/>
    <w:rsid w:val="008E43ED"/>
    <w:rsid w:val="008E4632"/>
    <w:rsid w:val="008E477F"/>
    <w:rsid w:val="008F046B"/>
    <w:rsid w:val="008F0BB7"/>
    <w:rsid w:val="008F11E2"/>
    <w:rsid w:val="008F15E7"/>
    <w:rsid w:val="008F23DB"/>
    <w:rsid w:val="008F3D88"/>
    <w:rsid w:val="008F3FFE"/>
    <w:rsid w:val="008F403A"/>
    <w:rsid w:val="008F4428"/>
    <w:rsid w:val="008F6018"/>
    <w:rsid w:val="008F62BB"/>
    <w:rsid w:val="008F6C55"/>
    <w:rsid w:val="008F77EC"/>
    <w:rsid w:val="00900D2D"/>
    <w:rsid w:val="009027C9"/>
    <w:rsid w:val="00902A32"/>
    <w:rsid w:val="00903274"/>
    <w:rsid w:val="00903C57"/>
    <w:rsid w:val="00907FB5"/>
    <w:rsid w:val="00907FBD"/>
    <w:rsid w:val="0091109C"/>
    <w:rsid w:val="00912388"/>
    <w:rsid w:val="00912E5D"/>
    <w:rsid w:val="00915A60"/>
    <w:rsid w:val="009204A7"/>
    <w:rsid w:val="00920F84"/>
    <w:rsid w:val="0092107B"/>
    <w:rsid w:val="00921757"/>
    <w:rsid w:val="009268B0"/>
    <w:rsid w:val="00926E8F"/>
    <w:rsid w:val="00927F78"/>
    <w:rsid w:val="009300D4"/>
    <w:rsid w:val="009301DF"/>
    <w:rsid w:val="00931AA6"/>
    <w:rsid w:val="0093203F"/>
    <w:rsid w:val="009353E5"/>
    <w:rsid w:val="00944500"/>
    <w:rsid w:val="0095265B"/>
    <w:rsid w:val="0095274E"/>
    <w:rsid w:val="00954FDB"/>
    <w:rsid w:val="0095515B"/>
    <w:rsid w:val="00955665"/>
    <w:rsid w:val="00955A2E"/>
    <w:rsid w:val="00957C63"/>
    <w:rsid w:val="00957DD4"/>
    <w:rsid w:val="00957E9A"/>
    <w:rsid w:val="0096080D"/>
    <w:rsid w:val="00963463"/>
    <w:rsid w:val="009644B5"/>
    <w:rsid w:val="00965103"/>
    <w:rsid w:val="00970E8B"/>
    <w:rsid w:val="00971A16"/>
    <w:rsid w:val="00973A48"/>
    <w:rsid w:val="0097559E"/>
    <w:rsid w:val="009763E4"/>
    <w:rsid w:val="009804EA"/>
    <w:rsid w:val="00984AF8"/>
    <w:rsid w:val="00986067"/>
    <w:rsid w:val="0099105E"/>
    <w:rsid w:val="009915A3"/>
    <w:rsid w:val="009921DC"/>
    <w:rsid w:val="00992668"/>
    <w:rsid w:val="00993750"/>
    <w:rsid w:val="009A3057"/>
    <w:rsid w:val="009A6122"/>
    <w:rsid w:val="009A6A33"/>
    <w:rsid w:val="009B0360"/>
    <w:rsid w:val="009B1CD5"/>
    <w:rsid w:val="009B2C30"/>
    <w:rsid w:val="009B35EB"/>
    <w:rsid w:val="009B3801"/>
    <w:rsid w:val="009B393F"/>
    <w:rsid w:val="009C08B5"/>
    <w:rsid w:val="009C24D1"/>
    <w:rsid w:val="009C3B54"/>
    <w:rsid w:val="009C446A"/>
    <w:rsid w:val="009C50C6"/>
    <w:rsid w:val="009C50EF"/>
    <w:rsid w:val="009C6590"/>
    <w:rsid w:val="009C7AF3"/>
    <w:rsid w:val="009D2121"/>
    <w:rsid w:val="009D2BB1"/>
    <w:rsid w:val="009D761D"/>
    <w:rsid w:val="009E05F7"/>
    <w:rsid w:val="009E3757"/>
    <w:rsid w:val="009E3E9F"/>
    <w:rsid w:val="009E4EEE"/>
    <w:rsid w:val="009E6C99"/>
    <w:rsid w:val="009E7501"/>
    <w:rsid w:val="009F07AB"/>
    <w:rsid w:val="009F19BF"/>
    <w:rsid w:val="009F4E97"/>
    <w:rsid w:val="009F72FE"/>
    <w:rsid w:val="009F7C5F"/>
    <w:rsid w:val="00A02BE0"/>
    <w:rsid w:val="00A05044"/>
    <w:rsid w:val="00A05CBA"/>
    <w:rsid w:val="00A12704"/>
    <w:rsid w:val="00A12B89"/>
    <w:rsid w:val="00A12D98"/>
    <w:rsid w:val="00A152A9"/>
    <w:rsid w:val="00A162BF"/>
    <w:rsid w:val="00A16889"/>
    <w:rsid w:val="00A174F6"/>
    <w:rsid w:val="00A20227"/>
    <w:rsid w:val="00A20A44"/>
    <w:rsid w:val="00A21EAC"/>
    <w:rsid w:val="00A22FBF"/>
    <w:rsid w:val="00A23253"/>
    <w:rsid w:val="00A237F9"/>
    <w:rsid w:val="00A23D69"/>
    <w:rsid w:val="00A247A8"/>
    <w:rsid w:val="00A26DD3"/>
    <w:rsid w:val="00A277DD"/>
    <w:rsid w:val="00A303AD"/>
    <w:rsid w:val="00A3142F"/>
    <w:rsid w:val="00A32008"/>
    <w:rsid w:val="00A323BD"/>
    <w:rsid w:val="00A35D2B"/>
    <w:rsid w:val="00A3676E"/>
    <w:rsid w:val="00A4110C"/>
    <w:rsid w:val="00A44B61"/>
    <w:rsid w:val="00A45364"/>
    <w:rsid w:val="00A4643B"/>
    <w:rsid w:val="00A46FB4"/>
    <w:rsid w:val="00A47D91"/>
    <w:rsid w:val="00A5112D"/>
    <w:rsid w:val="00A52467"/>
    <w:rsid w:val="00A53652"/>
    <w:rsid w:val="00A53856"/>
    <w:rsid w:val="00A56219"/>
    <w:rsid w:val="00A61165"/>
    <w:rsid w:val="00A6182C"/>
    <w:rsid w:val="00A63015"/>
    <w:rsid w:val="00A6388C"/>
    <w:rsid w:val="00A63A3E"/>
    <w:rsid w:val="00A63EE8"/>
    <w:rsid w:val="00A66E06"/>
    <w:rsid w:val="00A706BA"/>
    <w:rsid w:val="00A708C7"/>
    <w:rsid w:val="00A70F46"/>
    <w:rsid w:val="00A7285F"/>
    <w:rsid w:val="00A73686"/>
    <w:rsid w:val="00A75AB5"/>
    <w:rsid w:val="00A77C80"/>
    <w:rsid w:val="00A81BC8"/>
    <w:rsid w:val="00A8240A"/>
    <w:rsid w:val="00A83BCA"/>
    <w:rsid w:val="00A84360"/>
    <w:rsid w:val="00A86541"/>
    <w:rsid w:val="00A868B8"/>
    <w:rsid w:val="00A87062"/>
    <w:rsid w:val="00A8779E"/>
    <w:rsid w:val="00A87E57"/>
    <w:rsid w:val="00A90577"/>
    <w:rsid w:val="00A91973"/>
    <w:rsid w:val="00A91AB7"/>
    <w:rsid w:val="00A927B2"/>
    <w:rsid w:val="00A94AF5"/>
    <w:rsid w:val="00A95CF4"/>
    <w:rsid w:val="00AA0C32"/>
    <w:rsid w:val="00AA1181"/>
    <w:rsid w:val="00AA2B6D"/>
    <w:rsid w:val="00AA3827"/>
    <w:rsid w:val="00AA3B70"/>
    <w:rsid w:val="00AA75FE"/>
    <w:rsid w:val="00AA7617"/>
    <w:rsid w:val="00AB3905"/>
    <w:rsid w:val="00AB3948"/>
    <w:rsid w:val="00AB6D41"/>
    <w:rsid w:val="00AB758C"/>
    <w:rsid w:val="00AC11D1"/>
    <w:rsid w:val="00AC16CF"/>
    <w:rsid w:val="00AC27C5"/>
    <w:rsid w:val="00AC2C11"/>
    <w:rsid w:val="00AC3319"/>
    <w:rsid w:val="00AC3753"/>
    <w:rsid w:val="00AC5D98"/>
    <w:rsid w:val="00AC73AC"/>
    <w:rsid w:val="00AD06C6"/>
    <w:rsid w:val="00AD117E"/>
    <w:rsid w:val="00AD1714"/>
    <w:rsid w:val="00AD18E5"/>
    <w:rsid w:val="00AD23B9"/>
    <w:rsid w:val="00AD31E8"/>
    <w:rsid w:val="00AD323B"/>
    <w:rsid w:val="00AD33AD"/>
    <w:rsid w:val="00AD3E9C"/>
    <w:rsid w:val="00AE1B4E"/>
    <w:rsid w:val="00AE2EDD"/>
    <w:rsid w:val="00AE40B1"/>
    <w:rsid w:val="00AE4364"/>
    <w:rsid w:val="00AE4B05"/>
    <w:rsid w:val="00AE5153"/>
    <w:rsid w:val="00AF0EBC"/>
    <w:rsid w:val="00AF2086"/>
    <w:rsid w:val="00AF21DC"/>
    <w:rsid w:val="00AF2E1F"/>
    <w:rsid w:val="00AF347E"/>
    <w:rsid w:val="00AF3E16"/>
    <w:rsid w:val="00AF3E1E"/>
    <w:rsid w:val="00AF437A"/>
    <w:rsid w:val="00AF4E83"/>
    <w:rsid w:val="00AF6236"/>
    <w:rsid w:val="00AF670E"/>
    <w:rsid w:val="00AF797F"/>
    <w:rsid w:val="00B02154"/>
    <w:rsid w:val="00B022AD"/>
    <w:rsid w:val="00B02D13"/>
    <w:rsid w:val="00B03DF7"/>
    <w:rsid w:val="00B04442"/>
    <w:rsid w:val="00B05E99"/>
    <w:rsid w:val="00B07170"/>
    <w:rsid w:val="00B075E5"/>
    <w:rsid w:val="00B07D6F"/>
    <w:rsid w:val="00B1266E"/>
    <w:rsid w:val="00B144C3"/>
    <w:rsid w:val="00B14622"/>
    <w:rsid w:val="00B151F2"/>
    <w:rsid w:val="00B15CF7"/>
    <w:rsid w:val="00B15FEE"/>
    <w:rsid w:val="00B17799"/>
    <w:rsid w:val="00B17C34"/>
    <w:rsid w:val="00B21566"/>
    <w:rsid w:val="00B2170B"/>
    <w:rsid w:val="00B223C5"/>
    <w:rsid w:val="00B24069"/>
    <w:rsid w:val="00B246E8"/>
    <w:rsid w:val="00B258C8"/>
    <w:rsid w:val="00B26FB8"/>
    <w:rsid w:val="00B27660"/>
    <w:rsid w:val="00B30034"/>
    <w:rsid w:val="00B301A7"/>
    <w:rsid w:val="00B31576"/>
    <w:rsid w:val="00B31609"/>
    <w:rsid w:val="00B32E1B"/>
    <w:rsid w:val="00B33BC7"/>
    <w:rsid w:val="00B3460E"/>
    <w:rsid w:val="00B35A7E"/>
    <w:rsid w:val="00B35B3B"/>
    <w:rsid w:val="00B431D8"/>
    <w:rsid w:val="00B4405E"/>
    <w:rsid w:val="00B45CC6"/>
    <w:rsid w:val="00B45F81"/>
    <w:rsid w:val="00B525E8"/>
    <w:rsid w:val="00B52D8B"/>
    <w:rsid w:val="00B54947"/>
    <w:rsid w:val="00B564D1"/>
    <w:rsid w:val="00B577E3"/>
    <w:rsid w:val="00B57DEA"/>
    <w:rsid w:val="00B616E6"/>
    <w:rsid w:val="00B644EB"/>
    <w:rsid w:val="00B66337"/>
    <w:rsid w:val="00B706AF"/>
    <w:rsid w:val="00B7380C"/>
    <w:rsid w:val="00B73D35"/>
    <w:rsid w:val="00B76337"/>
    <w:rsid w:val="00B816FF"/>
    <w:rsid w:val="00B81F3D"/>
    <w:rsid w:val="00B82BC0"/>
    <w:rsid w:val="00B873EB"/>
    <w:rsid w:val="00B87A77"/>
    <w:rsid w:val="00B90129"/>
    <w:rsid w:val="00B94576"/>
    <w:rsid w:val="00B956FF"/>
    <w:rsid w:val="00B9674C"/>
    <w:rsid w:val="00B96B50"/>
    <w:rsid w:val="00BA1627"/>
    <w:rsid w:val="00BA1AE5"/>
    <w:rsid w:val="00BA1F98"/>
    <w:rsid w:val="00BA33B1"/>
    <w:rsid w:val="00BA3850"/>
    <w:rsid w:val="00BB40BC"/>
    <w:rsid w:val="00BB47F7"/>
    <w:rsid w:val="00BB615F"/>
    <w:rsid w:val="00BB6F82"/>
    <w:rsid w:val="00BC587A"/>
    <w:rsid w:val="00BC5B00"/>
    <w:rsid w:val="00BC6B47"/>
    <w:rsid w:val="00BC6DE7"/>
    <w:rsid w:val="00BD1700"/>
    <w:rsid w:val="00BD26E8"/>
    <w:rsid w:val="00BE1C69"/>
    <w:rsid w:val="00BE40FC"/>
    <w:rsid w:val="00BE4708"/>
    <w:rsid w:val="00BE54D0"/>
    <w:rsid w:val="00BE770A"/>
    <w:rsid w:val="00BE7F6B"/>
    <w:rsid w:val="00BF065A"/>
    <w:rsid w:val="00BF0C85"/>
    <w:rsid w:val="00BF11FA"/>
    <w:rsid w:val="00BF3759"/>
    <w:rsid w:val="00BF46BF"/>
    <w:rsid w:val="00BF4C8F"/>
    <w:rsid w:val="00BF5200"/>
    <w:rsid w:val="00BF61FA"/>
    <w:rsid w:val="00BF754A"/>
    <w:rsid w:val="00BF7D5E"/>
    <w:rsid w:val="00C00CDD"/>
    <w:rsid w:val="00C030B5"/>
    <w:rsid w:val="00C03C54"/>
    <w:rsid w:val="00C044E5"/>
    <w:rsid w:val="00C051E8"/>
    <w:rsid w:val="00C0571D"/>
    <w:rsid w:val="00C06174"/>
    <w:rsid w:val="00C064FC"/>
    <w:rsid w:val="00C06BF7"/>
    <w:rsid w:val="00C11F7D"/>
    <w:rsid w:val="00C13D8B"/>
    <w:rsid w:val="00C16385"/>
    <w:rsid w:val="00C164AB"/>
    <w:rsid w:val="00C2176C"/>
    <w:rsid w:val="00C23C70"/>
    <w:rsid w:val="00C23F15"/>
    <w:rsid w:val="00C24AE5"/>
    <w:rsid w:val="00C25EB0"/>
    <w:rsid w:val="00C27751"/>
    <w:rsid w:val="00C27C18"/>
    <w:rsid w:val="00C304DE"/>
    <w:rsid w:val="00C30A6B"/>
    <w:rsid w:val="00C312A3"/>
    <w:rsid w:val="00C3152C"/>
    <w:rsid w:val="00C31B7D"/>
    <w:rsid w:val="00C32355"/>
    <w:rsid w:val="00C327A5"/>
    <w:rsid w:val="00C3604B"/>
    <w:rsid w:val="00C40361"/>
    <w:rsid w:val="00C40755"/>
    <w:rsid w:val="00C45B5D"/>
    <w:rsid w:val="00C46E8A"/>
    <w:rsid w:val="00C50D00"/>
    <w:rsid w:val="00C5571B"/>
    <w:rsid w:val="00C55974"/>
    <w:rsid w:val="00C63632"/>
    <w:rsid w:val="00C64891"/>
    <w:rsid w:val="00C64C20"/>
    <w:rsid w:val="00C66201"/>
    <w:rsid w:val="00C66F6F"/>
    <w:rsid w:val="00C71338"/>
    <w:rsid w:val="00C75A67"/>
    <w:rsid w:val="00C766BB"/>
    <w:rsid w:val="00C80057"/>
    <w:rsid w:val="00C804FD"/>
    <w:rsid w:val="00C8283B"/>
    <w:rsid w:val="00C83172"/>
    <w:rsid w:val="00C87028"/>
    <w:rsid w:val="00C8793D"/>
    <w:rsid w:val="00C87FA2"/>
    <w:rsid w:val="00C90206"/>
    <w:rsid w:val="00C93812"/>
    <w:rsid w:val="00C952D7"/>
    <w:rsid w:val="00C9625B"/>
    <w:rsid w:val="00C964F2"/>
    <w:rsid w:val="00C97CA8"/>
    <w:rsid w:val="00CA0AE5"/>
    <w:rsid w:val="00CA0E45"/>
    <w:rsid w:val="00CA18F3"/>
    <w:rsid w:val="00CA32B7"/>
    <w:rsid w:val="00CA3725"/>
    <w:rsid w:val="00CA38FE"/>
    <w:rsid w:val="00CA5ED0"/>
    <w:rsid w:val="00CA6D7C"/>
    <w:rsid w:val="00CA7282"/>
    <w:rsid w:val="00CB43AD"/>
    <w:rsid w:val="00CB6E68"/>
    <w:rsid w:val="00CB757C"/>
    <w:rsid w:val="00CC01D4"/>
    <w:rsid w:val="00CC4C21"/>
    <w:rsid w:val="00CC6370"/>
    <w:rsid w:val="00CD1AC6"/>
    <w:rsid w:val="00CD1F75"/>
    <w:rsid w:val="00CD2ADF"/>
    <w:rsid w:val="00CD2D46"/>
    <w:rsid w:val="00CE01B5"/>
    <w:rsid w:val="00CE14F3"/>
    <w:rsid w:val="00CE1BE7"/>
    <w:rsid w:val="00CE2C66"/>
    <w:rsid w:val="00CE2D3C"/>
    <w:rsid w:val="00CE3B71"/>
    <w:rsid w:val="00CE4A00"/>
    <w:rsid w:val="00CF2869"/>
    <w:rsid w:val="00CF38E6"/>
    <w:rsid w:val="00CF667F"/>
    <w:rsid w:val="00D00D93"/>
    <w:rsid w:val="00D00FA1"/>
    <w:rsid w:val="00D01545"/>
    <w:rsid w:val="00D02066"/>
    <w:rsid w:val="00D02342"/>
    <w:rsid w:val="00D02780"/>
    <w:rsid w:val="00D070CE"/>
    <w:rsid w:val="00D07BE5"/>
    <w:rsid w:val="00D07DD9"/>
    <w:rsid w:val="00D07F43"/>
    <w:rsid w:val="00D100DC"/>
    <w:rsid w:val="00D1219E"/>
    <w:rsid w:val="00D1230F"/>
    <w:rsid w:val="00D12CA2"/>
    <w:rsid w:val="00D14241"/>
    <w:rsid w:val="00D14D9C"/>
    <w:rsid w:val="00D14DDA"/>
    <w:rsid w:val="00D15B8E"/>
    <w:rsid w:val="00D1688E"/>
    <w:rsid w:val="00D2227A"/>
    <w:rsid w:val="00D23698"/>
    <w:rsid w:val="00D252FC"/>
    <w:rsid w:val="00D25510"/>
    <w:rsid w:val="00D3053D"/>
    <w:rsid w:val="00D308A4"/>
    <w:rsid w:val="00D31528"/>
    <w:rsid w:val="00D33E67"/>
    <w:rsid w:val="00D34B0E"/>
    <w:rsid w:val="00D3718A"/>
    <w:rsid w:val="00D412DF"/>
    <w:rsid w:val="00D433B4"/>
    <w:rsid w:val="00D43FF2"/>
    <w:rsid w:val="00D4537F"/>
    <w:rsid w:val="00D45550"/>
    <w:rsid w:val="00D45CE4"/>
    <w:rsid w:val="00D471D0"/>
    <w:rsid w:val="00D50429"/>
    <w:rsid w:val="00D51D8D"/>
    <w:rsid w:val="00D54602"/>
    <w:rsid w:val="00D60C59"/>
    <w:rsid w:val="00D64E67"/>
    <w:rsid w:val="00D71B60"/>
    <w:rsid w:val="00D72437"/>
    <w:rsid w:val="00D76371"/>
    <w:rsid w:val="00D77129"/>
    <w:rsid w:val="00D83150"/>
    <w:rsid w:val="00D833C2"/>
    <w:rsid w:val="00D842CD"/>
    <w:rsid w:val="00D860CC"/>
    <w:rsid w:val="00D86994"/>
    <w:rsid w:val="00D931FC"/>
    <w:rsid w:val="00D93BED"/>
    <w:rsid w:val="00D93CCD"/>
    <w:rsid w:val="00D9478A"/>
    <w:rsid w:val="00D94B1B"/>
    <w:rsid w:val="00DA1988"/>
    <w:rsid w:val="00DA2FCC"/>
    <w:rsid w:val="00DA66C8"/>
    <w:rsid w:val="00DA6E7F"/>
    <w:rsid w:val="00DA7820"/>
    <w:rsid w:val="00DB1D96"/>
    <w:rsid w:val="00DB48DA"/>
    <w:rsid w:val="00DB65EB"/>
    <w:rsid w:val="00DB68BC"/>
    <w:rsid w:val="00DC25AD"/>
    <w:rsid w:val="00DC3889"/>
    <w:rsid w:val="00DC4271"/>
    <w:rsid w:val="00DC6203"/>
    <w:rsid w:val="00DC6929"/>
    <w:rsid w:val="00DD616C"/>
    <w:rsid w:val="00DD64F6"/>
    <w:rsid w:val="00DD6843"/>
    <w:rsid w:val="00DD7012"/>
    <w:rsid w:val="00DD7600"/>
    <w:rsid w:val="00DE01D0"/>
    <w:rsid w:val="00DE2764"/>
    <w:rsid w:val="00DE3845"/>
    <w:rsid w:val="00DE6781"/>
    <w:rsid w:val="00DF048D"/>
    <w:rsid w:val="00DF05C0"/>
    <w:rsid w:val="00DF116C"/>
    <w:rsid w:val="00DF12D3"/>
    <w:rsid w:val="00DF4C13"/>
    <w:rsid w:val="00DF4C24"/>
    <w:rsid w:val="00DF676F"/>
    <w:rsid w:val="00E04DF9"/>
    <w:rsid w:val="00E05E33"/>
    <w:rsid w:val="00E15F76"/>
    <w:rsid w:val="00E17736"/>
    <w:rsid w:val="00E24240"/>
    <w:rsid w:val="00E24445"/>
    <w:rsid w:val="00E24642"/>
    <w:rsid w:val="00E24C7B"/>
    <w:rsid w:val="00E2528E"/>
    <w:rsid w:val="00E255B9"/>
    <w:rsid w:val="00E25820"/>
    <w:rsid w:val="00E26849"/>
    <w:rsid w:val="00E303A3"/>
    <w:rsid w:val="00E305EC"/>
    <w:rsid w:val="00E30D89"/>
    <w:rsid w:val="00E32EB1"/>
    <w:rsid w:val="00E33647"/>
    <w:rsid w:val="00E33894"/>
    <w:rsid w:val="00E339F5"/>
    <w:rsid w:val="00E3416F"/>
    <w:rsid w:val="00E348CE"/>
    <w:rsid w:val="00E3649D"/>
    <w:rsid w:val="00E402A8"/>
    <w:rsid w:val="00E402BD"/>
    <w:rsid w:val="00E4039F"/>
    <w:rsid w:val="00E40EE6"/>
    <w:rsid w:val="00E46751"/>
    <w:rsid w:val="00E50DA2"/>
    <w:rsid w:val="00E52539"/>
    <w:rsid w:val="00E52A20"/>
    <w:rsid w:val="00E54694"/>
    <w:rsid w:val="00E56CDD"/>
    <w:rsid w:val="00E5754A"/>
    <w:rsid w:val="00E6143C"/>
    <w:rsid w:val="00E62142"/>
    <w:rsid w:val="00E6273C"/>
    <w:rsid w:val="00E6278E"/>
    <w:rsid w:val="00E6397E"/>
    <w:rsid w:val="00E67B36"/>
    <w:rsid w:val="00E72922"/>
    <w:rsid w:val="00E74AE4"/>
    <w:rsid w:val="00E813CF"/>
    <w:rsid w:val="00E82241"/>
    <w:rsid w:val="00E909CD"/>
    <w:rsid w:val="00E9117B"/>
    <w:rsid w:val="00E91A30"/>
    <w:rsid w:val="00E931B5"/>
    <w:rsid w:val="00E94968"/>
    <w:rsid w:val="00E95099"/>
    <w:rsid w:val="00E966BF"/>
    <w:rsid w:val="00EA1872"/>
    <w:rsid w:val="00EA53CF"/>
    <w:rsid w:val="00EA5784"/>
    <w:rsid w:val="00EA58B7"/>
    <w:rsid w:val="00EA7967"/>
    <w:rsid w:val="00EB04A1"/>
    <w:rsid w:val="00EB438B"/>
    <w:rsid w:val="00EC1C8F"/>
    <w:rsid w:val="00EC4EA4"/>
    <w:rsid w:val="00EC501F"/>
    <w:rsid w:val="00EC6F6F"/>
    <w:rsid w:val="00EC71CC"/>
    <w:rsid w:val="00ED10E5"/>
    <w:rsid w:val="00ED110B"/>
    <w:rsid w:val="00ED1318"/>
    <w:rsid w:val="00ED4870"/>
    <w:rsid w:val="00EE1DE5"/>
    <w:rsid w:val="00EE567E"/>
    <w:rsid w:val="00EE737B"/>
    <w:rsid w:val="00EF012D"/>
    <w:rsid w:val="00EF1C03"/>
    <w:rsid w:val="00EF3CF6"/>
    <w:rsid w:val="00EF6598"/>
    <w:rsid w:val="00F00A7D"/>
    <w:rsid w:val="00F011A6"/>
    <w:rsid w:val="00F02265"/>
    <w:rsid w:val="00F02B6D"/>
    <w:rsid w:val="00F03FE1"/>
    <w:rsid w:val="00F04759"/>
    <w:rsid w:val="00F12D95"/>
    <w:rsid w:val="00F151C4"/>
    <w:rsid w:val="00F15825"/>
    <w:rsid w:val="00F166DE"/>
    <w:rsid w:val="00F20427"/>
    <w:rsid w:val="00F20D4B"/>
    <w:rsid w:val="00F2272F"/>
    <w:rsid w:val="00F270AA"/>
    <w:rsid w:val="00F30B74"/>
    <w:rsid w:val="00F30C0B"/>
    <w:rsid w:val="00F31704"/>
    <w:rsid w:val="00F3460D"/>
    <w:rsid w:val="00F4304D"/>
    <w:rsid w:val="00F46ECC"/>
    <w:rsid w:val="00F471B9"/>
    <w:rsid w:val="00F5127A"/>
    <w:rsid w:val="00F55AD1"/>
    <w:rsid w:val="00F56E91"/>
    <w:rsid w:val="00F6038A"/>
    <w:rsid w:val="00F606E5"/>
    <w:rsid w:val="00F61C9B"/>
    <w:rsid w:val="00F63CF5"/>
    <w:rsid w:val="00F64918"/>
    <w:rsid w:val="00F649BB"/>
    <w:rsid w:val="00F64BE5"/>
    <w:rsid w:val="00F671C1"/>
    <w:rsid w:val="00F71749"/>
    <w:rsid w:val="00F724FE"/>
    <w:rsid w:val="00F74368"/>
    <w:rsid w:val="00F74915"/>
    <w:rsid w:val="00F77080"/>
    <w:rsid w:val="00F778EA"/>
    <w:rsid w:val="00F80632"/>
    <w:rsid w:val="00F80A9D"/>
    <w:rsid w:val="00F84C5A"/>
    <w:rsid w:val="00F91F36"/>
    <w:rsid w:val="00F93590"/>
    <w:rsid w:val="00F94D68"/>
    <w:rsid w:val="00F94F37"/>
    <w:rsid w:val="00F96537"/>
    <w:rsid w:val="00F9726B"/>
    <w:rsid w:val="00F97A97"/>
    <w:rsid w:val="00FA0E43"/>
    <w:rsid w:val="00FA1A79"/>
    <w:rsid w:val="00FA2B56"/>
    <w:rsid w:val="00FA2F11"/>
    <w:rsid w:val="00FA353B"/>
    <w:rsid w:val="00FA423A"/>
    <w:rsid w:val="00FA4ACD"/>
    <w:rsid w:val="00FA6C18"/>
    <w:rsid w:val="00FA6C2E"/>
    <w:rsid w:val="00FA6E0C"/>
    <w:rsid w:val="00FA735D"/>
    <w:rsid w:val="00FA7AA5"/>
    <w:rsid w:val="00FB0CAA"/>
    <w:rsid w:val="00FB2E06"/>
    <w:rsid w:val="00FB32A2"/>
    <w:rsid w:val="00FB35ED"/>
    <w:rsid w:val="00FB4DC5"/>
    <w:rsid w:val="00FB628B"/>
    <w:rsid w:val="00FC18C8"/>
    <w:rsid w:val="00FC2C8B"/>
    <w:rsid w:val="00FC5AC3"/>
    <w:rsid w:val="00FC6A8C"/>
    <w:rsid w:val="00FC72E1"/>
    <w:rsid w:val="00FD67D5"/>
    <w:rsid w:val="00FD7284"/>
    <w:rsid w:val="00FD7859"/>
    <w:rsid w:val="00FE0AA4"/>
    <w:rsid w:val="00FE342A"/>
    <w:rsid w:val="00FE5070"/>
    <w:rsid w:val="00FE5EE7"/>
    <w:rsid w:val="00FE653A"/>
    <w:rsid w:val="00FF0719"/>
    <w:rsid w:val="00FF0D18"/>
    <w:rsid w:val="00FF186E"/>
    <w:rsid w:val="00FF2F99"/>
    <w:rsid w:val="00FF367F"/>
    <w:rsid w:val="00FF36C0"/>
    <w:rsid w:val="00FF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C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48A"/>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79D"/>
    <w:pPr>
      <w:tabs>
        <w:tab w:val="center" w:pos="4536"/>
        <w:tab w:val="right" w:pos="9072"/>
      </w:tabs>
    </w:pPr>
  </w:style>
  <w:style w:type="character" w:customStyle="1" w:styleId="HeaderChar">
    <w:name w:val="Header Char"/>
    <w:basedOn w:val="DefaultParagraphFont"/>
    <w:link w:val="Header"/>
    <w:uiPriority w:val="99"/>
    <w:rsid w:val="0012779D"/>
  </w:style>
  <w:style w:type="paragraph" w:styleId="Footer">
    <w:name w:val="footer"/>
    <w:basedOn w:val="Normal"/>
    <w:link w:val="FooterChar"/>
    <w:uiPriority w:val="99"/>
    <w:unhideWhenUsed/>
    <w:rsid w:val="0012779D"/>
    <w:pPr>
      <w:tabs>
        <w:tab w:val="center" w:pos="4536"/>
        <w:tab w:val="right" w:pos="9072"/>
      </w:tabs>
    </w:pPr>
  </w:style>
  <w:style w:type="character" w:customStyle="1" w:styleId="FooterChar">
    <w:name w:val="Footer Char"/>
    <w:basedOn w:val="DefaultParagraphFont"/>
    <w:link w:val="Footer"/>
    <w:uiPriority w:val="99"/>
    <w:rsid w:val="0012779D"/>
  </w:style>
  <w:style w:type="paragraph" w:styleId="NormalWeb">
    <w:name w:val="Normal (Web)"/>
    <w:basedOn w:val="Normal"/>
    <w:uiPriority w:val="99"/>
    <w:unhideWhenUsed/>
    <w:rsid w:val="0012779D"/>
    <w:pPr>
      <w:spacing w:before="100" w:beforeAutospacing="1" w:after="100" w:afterAutospacing="1"/>
    </w:pPr>
    <w:rPr>
      <w:rFonts w:ascii="Times New Roman" w:hAnsi="Times New Roman"/>
      <w:lang w:eastAsia="en-GB"/>
    </w:rPr>
  </w:style>
  <w:style w:type="paragraph" w:styleId="Title">
    <w:name w:val="Title"/>
    <w:basedOn w:val="Normal"/>
    <w:link w:val="TitleChar"/>
    <w:uiPriority w:val="10"/>
    <w:qFormat/>
    <w:rsid w:val="0062591A"/>
    <w:pPr>
      <w:jc w:val="center"/>
    </w:pPr>
    <w:rPr>
      <w:rFonts w:ascii="Arial" w:eastAsia="Times New Roman" w:hAnsi="Arial"/>
      <w:sz w:val="36"/>
      <w:szCs w:val="20"/>
      <w:lang w:val="de-DE" w:eastAsia="de-DE"/>
    </w:rPr>
  </w:style>
  <w:style w:type="character" w:customStyle="1" w:styleId="TitleChar">
    <w:name w:val="Title Char"/>
    <w:link w:val="Title"/>
    <w:uiPriority w:val="10"/>
    <w:rsid w:val="0062591A"/>
    <w:rPr>
      <w:rFonts w:ascii="Arial" w:eastAsia="Times New Roman" w:hAnsi="Arial" w:cs="Times New Roman"/>
      <w:sz w:val="36"/>
      <w:szCs w:val="20"/>
      <w:lang w:val="de-DE" w:eastAsia="de-DE"/>
    </w:rPr>
  </w:style>
  <w:style w:type="character" w:styleId="FootnoteReference">
    <w:name w:val="footnote reference"/>
    <w:uiPriority w:val="99"/>
    <w:semiHidden/>
    <w:rsid w:val="0062591A"/>
    <w:rPr>
      <w:position w:val="6"/>
      <w:sz w:val="16"/>
    </w:rPr>
  </w:style>
  <w:style w:type="paragraph" w:styleId="FootnoteText">
    <w:name w:val="footnote text"/>
    <w:basedOn w:val="Normal"/>
    <w:link w:val="FootnoteTextChar"/>
    <w:uiPriority w:val="99"/>
    <w:rsid w:val="0062591A"/>
    <w:pPr>
      <w:tabs>
        <w:tab w:val="left" w:pos="284"/>
        <w:tab w:val="left" w:pos="7371"/>
      </w:tabs>
      <w:spacing w:after="60"/>
      <w:ind w:left="284" w:hanging="284"/>
    </w:pPr>
    <w:rPr>
      <w:rFonts w:ascii="Arial" w:eastAsia="Times New Roman" w:hAnsi="Arial"/>
      <w:sz w:val="18"/>
      <w:szCs w:val="20"/>
      <w:lang w:eastAsia="de-DE"/>
    </w:rPr>
  </w:style>
  <w:style w:type="character" w:customStyle="1" w:styleId="FootnoteTextChar">
    <w:name w:val="Footnote Text Char"/>
    <w:link w:val="FootnoteText"/>
    <w:uiPriority w:val="99"/>
    <w:rsid w:val="0062591A"/>
    <w:rPr>
      <w:rFonts w:ascii="Arial" w:eastAsia="Times New Roman" w:hAnsi="Arial" w:cs="Times New Roman"/>
      <w:sz w:val="18"/>
      <w:szCs w:val="20"/>
      <w:lang w:eastAsia="de-DE"/>
    </w:rPr>
  </w:style>
  <w:style w:type="paragraph" w:customStyle="1" w:styleId="1Einrckung">
    <w:name w:val="1. Einrückung"/>
    <w:basedOn w:val="Normal"/>
    <w:qFormat/>
    <w:rsid w:val="0062591A"/>
    <w:pPr>
      <w:tabs>
        <w:tab w:val="left" w:pos="425"/>
        <w:tab w:val="left" w:pos="851"/>
        <w:tab w:val="left" w:pos="7371"/>
      </w:tabs>
      <w:spacing w:before="120" w:after="120"/>
      <w:ind w:left="425" w:hanging="425"/>
    </w:pPr>
    <w:rPr>
      <w:rFonts w:ascii="Arial" w:eastAsia="Times New Roman" w:hAnsi="Arial"/>
      <w:sz w:val="22"/>
      <w:szCs w:val="20"/>
      <w:lang w:eastAsia="de-DE"/>
    </w:rPr>
  </w:style>
  <w:style w:type="character" w:styleId="PageNumber">
    <w:name w:val="page number"/>
    <w:basedOn w:val="DefaultParagraphFont"/>
    <w:rsid w:val="0062591A"/>
  </w:style>
  <w:style w:type="character" w:styleId="Hyperlink">
    <w:name w:val="Hyperlink"/>
    <w:rsid w:val="0062591A"/>
    <w:rPr>
      <w:color w:val="0000FF"/>
      <w:u w:val="single"/>
    </w:rPr>
  </w:style>
  <w:style w:type="table" w:styleId="TableGrid">
    <w:name w:val="Table Grid"/>
    <w:basedOn w:val="TableNormal"/>
    <w:uiPriority w:val="39"/>
    <w:rsid w:val="0062591A"/>
    <w:pPr>
      <w:tabs>
        <w:tab w:val="left" w:pos="851"/>
        <w:tab w:val="left" w:pos="7371"/>
      </w:tabs>
    </w:pPr>
    <w:rPr>
      <w:rFonts w:ascii="Times New Roman" w:eastAsia="Times New Roman" w:hAnsi="Times New Roman"/>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e">
    <w:name w:val="Tabelle"/>
    <w:basedOn w:val="Normal"/>
    <w:link w:val="TabelleZchn"/>
    <w:uiPriority w:val="99"/>
    <w:rsid w:val="0062591A"/>
    <w:pPr>
      <w:tabs>
        <w:tab w:val="left" w:pos="851"/>
        <w:tab w:val="left" w:pos="7371"/>
      </w:tabs>
      <w:spacing w:before="60" w:after="60"/>
    </w:pPr>
    <w:rPr>
      <w:rFonts w:ascii="Arial" w:eastAsia="Times New Roman" w:hAnsi="Arial"/>
      <w:sz w:val="20"/>
      <w:szCs w:val="20"/>
      <w:lang w:val="en-US" w:eastAsia="de-DE"/>
    </w:rPr>
  </w:style>
  <w:style w:type="paragraph" w:styleId="ListParagraph">
    <w:name w:val="List Paragraph"/>
    <w:basedOn w:val="Normal"/>
    <w:link w:val="ListParagraphChar"/>
    <w:uiPriority w:val="34"/>
    <w:qFormat/>
    <w:rsid w:val="0062591A"/>
    <w:pPr>
      <w:spacing w:before="60" w:after="60"/>
    </w:pPr>
    <w:rPr>
      <w:rFonts w:ascii="Arial" w:eastAsia="Times New Roman" w:hAnsi="Arial"/>
      <w:sz w:val="22"/>
      <w:lang w:eastAsia="de-DE"/>
    </w:rPr>
  </w:style>
  <w:style w:type="character" w:customStyle="1" w:styleId="ListParagraphChar">
    <w:name w:val="List Paragraph Char"/>
    <w:link w:val="ListParagraph"/>
    <w:uiPriority w:val="34"/>
    <w:rsid w:val="0062591A"/>
    <w:rPr>
      <w:rFonts w:ascii="Arial" w:eastAsia="Times New Roman" w:hAnsi="Arial" w:cs="Times New Roman"/>
      <w:sz w:val="22"/>
      <w:lang w:eastAsia="de-DE"/>
    </w:rPr>
  </w:style>
  <w:style w:type="character" w:customStyle="1" w:styleId="TabelleZchn">
    <w:name w:val="Tabelle Zchn"/>
    <w:link w:val="Tabelle"/>
    <w:uiPriority w:val="99"/>
    <w:locked/>
    <w:rsid w:val="0062591A"/>
    <w:rPr>
      <w:rFonts w:ascii="Arial" w:eastAsia="Times New Roman" w:hAnsi="Arial" w:cs="Times New Roman"/>
      <w:sz w:val="20"/>
      <w:szCs w:val="20"/>
      <w:lang w:val="en-US" w:eastAsia="de-DE"/>
    </w:rPr>
  </w:style>
  <w:style w:type="paragraph" w:customStyle="1" w:styleId="broodtekst">
    <w:name w:val="broodtekst"/>
    <w:basedOn w:val="Normal"/>
    <w:link w:val="broodtekstChar"/>
    <w:rsid w:val="0062591A"/>
    <w:rPr>
      <w:rFonts w:ascii="Times New Roman" w:eastAsia="Times New Roman" w:hAnsi="Times New Roman"/>
    </w:rPr>
  </w:style>
  <w:style w:type="character" w:customStyle="1" w:styleId="broodtekstChar">
    <w:name w:val="broodtekst Char"/>
    <w:link w:val="broodtekst"/>
    <w:locked/>
    <w:rsid w:val="0062591A"/>
    <w:rPr>
      <w:rFonts w:ascii="Times New Roman" w:eastAsia="Times New Roman" w:hAnsi="Times New Roman" w:cs="Times New Roman"/>
    </w:rPr>
  </w:style>
  <w:style w:type="character" w:styleId="CommentReference">
    <w:name w:val="annotation reference"/>
    <w:uiPriority w:val="99"/>
    <w:semiHidden/>
    <w:unhideWhenUsed/>
    <w:rsid w:val="00A75AB5"/>
    <w:rPr>
      <w:sz w:val="16"/>
      <w:szCs w:val="16"/>
    </w:rPr>
  </w:style>
  <w:style w:type="paragraph" w:styleId="CommentText">
    <w:name w:val="annotation text"/>
    <w:basedOn w:val="Normal"/>
    <w:link w:val="CommentTextChar"/>
    <w:uiPriority w:val="99"/>
    <w:unhideWhenUsed/>
    <w:rsid w:val="00A75AB5"/>
    <w:rPr>
      <w:sz w:val="20"/>
      <w:szCs w:val="20"/>
    </w:rPr>
  </w:style>
  <w:style w:type="character" w:customStyle="1" w:styleId="CommentTextChar">
    <w:name w:val="Comment Text Char"/>
    <w:link w:val="CommentText"/>
    <w:uiPriority w:val="99"/>
    <w:rsid w:val="00A75AB5"/>
    <w:rPr>
      <w:sz w:val="20"/>
      <w:szCs w:val="20"/>
    </w:rPr>
  </w:style>
  <w:style w:type="paragraph" w:styleId="CommentSubject">
    <w:name w:val="annotation subject"/>
    <w:basedOn w:val="CommentText"/>
    <w:next w:val="CommentText"/>
    <w:link w:val="CommentSubjectChar"/>
    <w:uiPriority w:val="99"/>
    <w:semiHidden/>
    <w:unhideWhenUsed/>
    <w:rsid w:val="00A75AB5"/>
    <w:rPr>
      <w:b/>
      <w:bCs/>
    </w:rPr>
  </w:style>
  <w:style w:type="character" w:customStyle="1" w:styleId="CommentSubjectChar">
    <w:name w:val="Comment Subject Char"/>
    <w:link w:val="CommentSubject"/>
    <w:uiPriority w:val="99"/>
    <w:semiHidden/>
    <w:rsid w:val="00A75AB5"/>
    <w:rPr>
      <w:b/>
      <w:bCs/>
      <w:sz w:val="20"/>
      <w:szCs w:val="20"/>
    </w:rPr>
  </w:style>
  <w:style w:type="paragraph" w:styleId="BalloonText">
    <w:name w:val="Balloon Text"/>
    <w:basedOn w:val="Normal"/>
    <w:link w:val="BalloonTextChar"/>
    <w:uiPriority w:val="99"/>
    <w:semiHidden/>
    <w:unhideWhenUsed/>
    <w:rsid w:val="00A75AB5"/>
    <w:rPr>
      <w:rFonts w:ascii="Tahoma" w:hAnsi="Tahoma" w:cs="Tahoma"/>
      <w:sz w:val="16"/>
      <w:szCs w:val="16"/>
    </w:rPr>
  </w:style>
  <w:style w:type="character" w:customStyle="1" w:styleId="BalloonTextChar">
    <w:name w:val="Balloon Text Char"/>
    <w:link w:val="BalloonText"/>
    <w:uiPriority w:val="99"/>
    <w:semiHidden/>
    <w:rsid w:val="00A75AB5"/>
    <w:rPr>
      <w:rFonts w:ascii="Tahoma" w:hAnsi="Tahoma" w:cs="Tahoma"/>
      <w:sz w:val="16"/>
      <w:szCs w:val="16"/>
    </w:rPr>
  </w:style>
  <w:style w:type="paragraph" w:styleId="Revision">
    <w:name w:val="Revision"/>
    <w:hidden/>
    <w:uiPriority w:val="99"/>
    <w:semiHidden/>
    <w:rsid w:val="00B05E99"/>
    <w:rPr>
      <w:sz w:val="24"/>
      <w:szCs w:val="24"/>
      <w:lang w:val="en-GB"/>
    </w:rPr>
  </w:style>
  <w:style w:type="paragraph" w:customStyle="1" w:styleId="pf0">
    <w:name w:val="pf0"/>
    <w:basedOn w:val="Normal"/>
    <w:rsid w:val="002953C1"/>
    <w:pPr>
      <w:spacing w:before="100" w:beforeAutospacing="1" w:after="100" w:afterAutospacing="1"/>
    </w:pPr>
    <w:rPr>
      <w:rFonts w:ascii="Times New Roman" w:eastAsia="Times New Roman" w:hAnsi="Times New Roman"/>
      <w:lang w:val="de-DE" w:eastAsia="de-DE"/>
    </w:rPr>
  </w:style>
  <w:style w:type="character" w:customStyle="1" w:styleId="cf01">
    <w:name w:val="cf01"/>
    <w:rsid w:val="002953C1"/>
    <w:rPr>
      <w:rFonts w:ascii="Segoe UI" w:hAnsi="Segoe UI" w:cs="Segoe UI" w:hint="default"/>
      <w:sz w:val="18"/>
      <w:szCs w:val="18"/>
    </w:rPr>
  </w:style>
  <w:style w:type="character" w:customStyle="1" w:styleId="UnresolvedMention1">
    <w:name w:val="Unresolved Mention1"/>
    <w:uiPriority w:val="99"/>
    <w:semiHidden/>
    <w:unhideWhenUsed/>
    <w:rsid w:val="00CA5ED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48A"/>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79D"/>
    <w:pPr>
      <w:tabs>
        <w:tab w:val="center" w:pos="4536"/>
        <w:tab w:val="right" w:pos="9072"/>
      </w:tabs>
    </w:pPr>
  </w:style>
  <w:style w:type="character" w:customStyle="1" w:styleId="HeaderChar">
    <w:name w:val="Header Char"/>
    <w:basedOn w:val="DefaultParagraphFont"/>
    <w:link w:val="Header"/>
    <w:uiPriority w:val="99"/>
    <w:rsid w:val="0012779D"/>
  </w:style>
  <w:style w:type="paragraph" w:styleId="Footer">
    <w:name w:val="footer"/>
    <w:basedOn w:val="Normal"/>
    <w:link w:val="FooterChar"/>
    <w:uiPriority w:val="99"/>
    <w:unhideWhenUsed/>
    <w:rsid w:val="0012779D"/>
    <w:pPr>
      <w:tabs>
        <w:tab w:val="center" w:pos="4536"/>
        <w:tab w:val="right" w:pos="9072"/>
      </w:tabs>
    </w:pPr>
  </w:style>
  <w:style w:type="character" w:customStyle="1" w:styleId="FooterChar">
    <w:name w:val="Footer Char"/>
    <w:basedOn w:val="DefaultParagraphFont"/>
    <w:link w:val="Footer"/>
    <w:uiPriority w:val="99"/>
    <w:rsid w:val="0012779D"/>
  </w:style>
  <w:style w:type="paragraph" w:styleId="NormalWeb">
    <w:name w:val="Normal (Web)"/>
    <w:basedOn w:val="Normal"/>
    <w:uiPriority w:val="99"/>
    <w:unhideWhenUsed/>
    <w:rsid w:val="0012779D"/>
    <w:pPr>
      <w:spacing w:before="100" w:beforeAutospacing="1" w:after="100" w:afterAutospacing="1"/>
    </w:pPr>
    <w:rPr>
      <w:rFonts w:ascii="Times New Roman" w:hAnsi="Times New Roman"/>
      <w:lang w:eastAsia="en-GB"/>
    </w:rPr>
  </w:style>
  <w:style w:type="paragraph" w:styleId="Title">
    <w:name w:val="Title"/>
    <w:basedOn w:val="Normal"/>
    <w:link w:val="TitleChar"/>
    <w:uiPriority w:val="10"/>
    <w:qFormat/>
    <w:rsid w:val="0062591A"/>
    <w:pPr>
      <w:jc w:val="center"/>
    </w:pPr>
    <w:rPr>
      <w:rFonts w:ascii="Arial" w:eastAsia="Times New Roman" w:hAnsi="Arial"/>
      <w:sz w:val="36"/>
      <w:szCs w:val="20"/>
      <w:lang w:val="de-DE" w:eastAsia="de-DE"/>
    </w:rPr>
  </w:style>
  <w:style w:type="character" w:customStyle="1" w:styleId="TitleChar">
    <w:name w:val="Title Char"/>
    <w:link w:val="Title"/>
    <w:uiPriority w:val="10"/>
    <w:rsid w:val="0062591A"/>
    <w:rPr>
      <w:rFonts w:ascii="Arial" w:eastAsia="Times New Roman" w:hAnsi="Arial" w:cs="Times New Roman"/>
      <w:sz w:val="36"/>
      <w:szCs w:val="20"/>
      <w:lang w:val="de-DE" w:eastAsia="de-DE"/>
    </w:rPr>
  </w:style>
  <w:style w:type="character" w:styleId="FootnoteReference">
    <w:name w:val="footnote reference"/>
    <w:uiPriority w:val="99"/>
    <w:semiHidden/>
    <w:rsid w:val="0062591A"/>
    <w:rPr>
      <w:position w:val="6"/>
      <w:sz w:val="16"/>
    </w:rPr>
  </w:style>
  <w:style w:type="paragraph" w:styleId="FootnoteText">
    <w:name w:val="footnote text"/>
    <w:basedOn w:val="Normal"/>
    <w:link w:val="FootnoteTextChar"/>
    <w:uiPriority w:val="99"/>
    <w:rsid w:val="0062591A"/>
    <w:pPr>
      <w:tabs>
        <w:tab w:val="left" w:pos="284"/>
        <w:tab w:val="left" w:pos="7371"/>
      </w:tabs>
      <w:spacing w:after="60"/>
      <w:ind w:left="284" w:hanging="284"/>
    </w:pPr>
    <w:rPr>
      <w:rFonts w:ascii="Arial" w:eastAsia="Times New Roman" w:hAnsi="Arial"/>
      <w:sz w:val="18"/>
      <w:szCs w:val="20"/>
      <w:lang w:eastAsia="de-DE"/>
    </w:rPr>
  </w:style>
  <w:style w:type="character" w:customStyle="1" w:styleId="FootnoteTextChar">
    <w:name w:val="Footnote Text Char"/>
    <w:link w:val="FootnoteText"/>
    <w:uiPriority w:val="99"/>
    <w:rsid w:val="0062591A"/>
    <w:rPr>
      <w:rFonts w:ascii="Arial" w:eastAsia="Times New Roman" w:hAnsi="Arial" w:cs="Times New Roman"/>
      <w:sz w:val="18"/>
      <w:szCs w:val="20"/>
      <w:lang w:eastAsia="de-DE"/>
    </w:rPr>
  </w:style>
  <w:style w:type="paragraph" w:customStyle="1" w:styleId="1Einrckung">
    <w:name w:val="1. Einrückung"/>
    <w:basedOn w:val="Normal"/>
    <w:qFormat/>
    <w:rsid w:val="0062591A"/>
    <w:pPr>
      <w:tabs>
        <w:tab w:val="left" w:pos="425"/>
        <w:tab w:val="left" w:pos="851"/>
        <w:tab w:val="left" w:pos="7371"/>
      </w:tabs>
      <w:spacing w:before="120" w:after="120"/>
      <w:ind w:left="425" w:hanging="425"/>
    </w:pPr>
    <w:rPr>
      <w:rFonts w:ascii="Arial" w:eastAsia="Times New Roman" w:hAnsi="Arial"/>
      <w:sz w:val="22"/>
      <w:szCs w:val="20"/>
      <w:lang w:eastAsia="de-DE"/>
    </w:rPr>
  </w:style>
  <w:style w:type="character" w:styleId="PageNumber">
    <w:name w:val="page number"/>
    <w:basedOn w:val="DefaultParagraphFont"/>
    <w:rsid w:val="0062591A"/>
  </w:style>
  <w:style w:type="character" w:styleId="Hyperlink">
    <w:name w:val="Hyperlink"/>
    <w:rsid w:val="0062591A"/>
    <w:rPr>
      <w:color w:val="0000FF"/>
      <w:u w:val="single"/>
    </w:rPr>
  </w:style>
  <w:style w:type="table" w:styleId="TableGrid">
    <w:name w:val="Table Grid"/>
    <w:basedOn w:val="TableNormal"/>
    <w:uiPriority w:val="39"/>
    <w:rsid w:val="0062591A"/>
    <w:pPr>
      <w:tabs>
        <w:tab w:val="left" w:pos="851"/>
        <w:tab w:val="left" w:pos="7371"/>
      </w:tabs>
    </w:pPr>
    <w:rPr>
      <w:rFonts w:ascii="Times New Roman" w:eastAsia="Times New Roman" w:hAnsi="Times New Roman"/>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e">
    <w:name w:val="Tabelle"/>
    <w:basedOn w:val="Normal"/>
    <w:link w:val="TabelleZchn"/>
    <w:uiPriority w:val="99"/>
    <w:rsid w:val="0062591A"/>
    <w:pPr>
      <w:tabs>
        <w:tab w:val="left" w:pos="851"/>
        <w:tab w:val="left" w:pos="7371"/>
      </w:tabs>
      <w:spacing w:before="60" w:after="60"/>
    </w:pPr>
    <w:rPr>
      <w:rFonts w:ascii="Arial" w:eastAsia="Times New Roman" w:hAnsi="Arial"/>
      <w:sz w:val="20"/>
      <w:szCs w:val="20"/>
      <w:lang w:val="en-US" w:eastAsia="de-DE"/>
    </w:rPr>
  </w:style>
  <w:style w:type="paragraph" w:styleId="ListParagraph">
    <w:name w:val="List Paragraph"/>
    <w:basedOn w:val="Normal"/>
    <w:link w:val="ListParagraphChar"/>
    <w:uiPriority w:val="34"/>
    <w:qFormat/>
    <w:rsid w:val="0062591A"/>
    <w:pPr>
      <w:spacing w:before="60" w:after="60"/>
    </w:pPr>
    <w:rPr>
      <w:rFonts w:ascii="Arial" w:eastAsia="Times New Roman" w:hAnsi="Arial"/>
      <w:sz w:val="22"/>
      <w:lang w:eastAsia="de-DE"/>
    </w:rPr>
  </w:style>
  <w:style w:type="character" w:customStyle="1" w:styleId="ListParagraphChar">
    <w:name w:val="List Paragraph Char"/>
    <w:link w:val="ListParagraph"/>
    <w:uiPriority w:val="34"/>
    <w:rsid w:val="0062591A"/>
    <w:rPr>
      <w:rFonts w:ascii="Arial" w:eastAsia="Times New Roman" w:hAnsi="Arial" w:cs="Times New Roman"/>
      <w:sz w:val="22"/>
      <w:lang w:eastAsia="de-DE"/>
    </w:rPr>
  </w:style>
  <w:style w:type="character" w:customStyle="1" w:styleId="TabelleZchn">
    <w:name w:val="Tabelle Zchn"/>
    <w:link w:val="Tabelle"/>
    <w:uiPriority w:val="99"/>
    <w:locked/>
    <w:rsid w:val="0062591A"/>
    <w:rPr>
      <w:rFonts w:ascii="Arial" w:eastAsia="Times New Roman" w:hAnsi="Arial" w:cs="Times New Roman"/>
      <w:sz w:val="20"/>
      <w:szCs w:val="20"/>
      <w:lang w:val="en-US" w:eastAsia="de-DE"/>
    </w:rPr>
  </w:style>
  <w:style w:type="paragraph" w:customStyle="1" w:styleId="broodtekst">
    <w:name w:val="broodtekst"/>
    <w:basedOn w:val="Normal"/>
    <w:link w:val="broodtekstChar"/>
    <w:rsid w:val="0062591A"/>
    <w:rPr>
      <w:rFonts w:ascii="Times New Roman" w:eastAsia="Times New Roman" w:hAnsi="Times New Roman"/>
    </w:rPr>
  </w:style>
  <w:style w:type="character" w:customStyle="1" w:styleId="broodtekstChar">
    <w:name w:val="broodtekst Char"/>
    <w:link w:val="broodtekst"/>
    <w:locked/>
    <w:rsid w:val="0062591A"/>
    <w:rPr>
      <w:rFonts w:ascii="Times New Roman" w:eastAsia="Times New Roman" w:hAnsi="Times New Roman" w:cs="Times New Roman"/>
    </w:rPr>
  </w:style>
  <w:style w:type="character" w:styleId="CommentReference">
    <w:name w:val="annotation reference"/>
    <w:uiPriority w:val="99"/>
    <w:semiHidden/>
    <w:unhideWhenUsed/>
    <w:rsid w:val="00A75AB5"/>
    <w:rPr>
      <w:sz w:val="16"/>
      <w:szCs w:val="16"/>
    </w:rPr>
  </w:style>
  <w:style w:type="paragraph" w:styleId="CommentText">
    <w:name w:val="annotation text"/>
    <w:basedOn w:val="Normal"/>
    <w:link w:val="CommentTextChar"/>
    <w:uiPriority w:val="99"/>
    <w:unhideWhenUsed/>
    <w:rsid w:val="00A75AB5"/>
    <w:rPr>
      <w:sz w:val="20"/>
      <w:szCs w:val="20"/>
    </w:rPr>
  </w:style>
  <w:style w:type="character" w:customStyle="1" w:styleId="CommentTextChar">
    <w:name w:val="Comment Text Char"/>
    <w:link w:val="CommentText"/>
    <w:uiPriority w:val="99"/>
    <w:rsid w:val="00A75AB5"/>
    <w:rPr>
      <w:sz w:val="20"/>
      <w:szCs w:val="20"/>
    </w:rPr>
  </w:style>
  <w:style w:type="paragraph" w:styleId="CommentSubject">
    <w:name w:val="annotation subject"/>
    <w:basedOn w:val="CommentText"/>
    <w:next w:val="CommentText"/>
    <w:link w:val="CommentSubjectChar"/>
    <w:uiPriority w:val="99"/>
    <w:semiHidden/>
    <w:unhideWhenUsed/>
    <w:rsid w:val="00A75AB5"/>
    <w:rPr>
      <w:b/>
      <w:bCs/>
    </w:rPr>
  </w:style>
  <w:style w:type="character" w:customStyle="1" w:styleId="CommentSubjectChar">
    <w:name w:val="Comment Subject Char"/>
    <w:link w:val="CommentSubject"/>
    <w:uiPriority w:val="99"/>
    <w:semiHidden/>
    <w:rsid w:val="00A75AB5"/>
    <w:rPr>
      <w:b/>
      <w:bCs/>
      <w:sz w:val="20"/>
      <w:szCs w:val="20"/>
    </w:rPr>
  </w:style>
  <w:style w:type="paragraph" w:styleId="BalloonText">
    <w:name w:val="Balloon Text"/>
    <w:basedOn w:val="Normal"/>
    <w:link w:val="BalloonTextChar"/>
    <w:uiPriority w:val="99"/>
    <w:semiHidden/>
    <w:unhideWhenUsed/>
    <w:rsid w:val="00A75AB5"/>
    <w:rPr>
      <w:rFonts w:ascii="Tahoma" w:hAnsi="Tahoma" w:cs="Tahoma"/>
      <w:sz w:val="16"/>
      <w:szCs w:val="16"/>
    </w:rPr>
  </w:style>
  <w:style w:type="character" w:customStyle="1" w:styleId="BalloonTextChar">
    <w:name w:val="Balloon Text Char"/>
    <w:link w:val="BalloonText"/>
    <w:uiPriority w:val="99"/>
    <w:semiHidden/>
    <w:rsid w:val="00A75AB5"/>
    <w:rPr>
      <w:rFonts w:ascii="Tahoma" w:hAnsi="Tahoma" w:cs="Tahoma"/>
      <w:sz w:val="16"/>
      <w:szCs w:val="16"/>
    </w:rPr>
  </w:style>
  <w:style w:type="paragraph" w:styleId="Revision">
    <w:name w:val="Revision"/>
    <w:hidden/>
    <w:uiPriority w:val="99"/>
    <w:semiHidden/>
    <w:rsid w:val="00B05E99"/>
    <w:rPr>
      <w:sz w:val="24"/>
      <w:szCs w:val="24"/>
      <w:lang w:val="en-GB"/>
    </w:rPr>
  </w:style>
  <w:style w:type="paragraph" w:customStyle="1" w:styleId="pf0">
    <w:name w:val="pf0"/>
    <w:basedOn w:val="Normal"/>
    <w:rsid w:val="002953C1"/>
    <w:pPr>
      <w:spacing w:before="100" w:beforeAutospacing="1" w:after="100" w:afterAutospacing="1"/>
    </w:pPr>
    <w:rPr>
      <w:rFonts w:ascii="Times New Roman" w:eastAsia="Times New Roman" w:hAnsi="Times New Roman"/>
      <w:lang w:val="de-DE" w:eastAsia="de-DE"/>
    </w:rPr>
  </w:style>
  <w:style w:type="character" w:customStyle="1" w:styleId="cf01">
    <w:name w:val="cf01"/>
    <w:rsid w:val="002953C1"/>
    <w:rPr>
      <w:rFonts w:ascii="Segoe UI" w:hAnsi="Segoe UI" w:cs="Segoe UI" w:hint="default"/>
      <w:sz w:val="18"/>
      <w:szCs w:val="18"/>
    </w:rPr>
  </w:style>
  <w:style w:type="character" w:customStyle="1" w:styleId="UnresolvedMention1">
    <w:name w:val="Unresolved Mention1"/>
    <w:uiPriority w:val="99"/>
    <w:semiHidden/>
    <w:unhideWhenUsed/>
    <w:rsid w:val="00CA5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95413">
      <w:bodyDiv w:val="1"/>
      <w:marLeft w:val="0"/>
      <w:marRight w:val="0"/>
      <w:marTop w:val="0"/>
      <w:marBottom w:val="0"/>
      <w:divBdr>
        <w:top w:val="none" w:sz="0" w:space="0" w:color="auto"/>
        <w:left w:val="none" w:sz="0" w:space="0" w:color="auto"/>
        <w:bottom w:val="none" w:sz="0" w:space="0" w:color="auto"/>
        <w:right w:val="none" w:sz="0" w:space="0" w:color="auto"/>
      </w:divBdr>
    </w:div>
    <w:div w:id="396131186">
      <w:bodyDiv w:val="1"/>
      <w:marLeft w:val="0"/>
      <w:marRight w:val="0"/>
      <w:marTop w:val="0"/>
      <w:marBottom w:val="0"/>
      <w:divBdr>
        <w:top w:val="none" w:sz="0" w:space="0" w:color="auto"/>
        <w:left w:val="none" w:sz="0" w:space="0" w:color="auto"/>
        <w:bottom w:val="none" w:sz="0" w:space="0" w:color="auto"/>
        <w:right w:val="none" w:sz="0" w:space="0" w:color="auto"/>
      </w:divBdr>
    </w:div>
    <w:div w:id="401950762">
      <w:bodyDiv w:val="1"/>
      <w:marLeft w:val="0"/>
      <w:marRight w:val="0"/>
      <w:marTop w:val="0"/>
      <w:marBottom w:val="0"/>
      <w:divBdr>
        <w:top w:val="none" w:sz="0" w:space="0" w:color="auto"/>
        <w:left w:val="none" w:sz="0" w:space="0" w:color="auto"/>
        <w:bottom w:val="none" w:sz="0" w:space="0" w:color="auto"/>
        <w:right w:val="none" w:sz="0" w:space="0" w:color="auto"/>
      </w:divBdr>
    </w:div>
    <w:div w:id="750273440">
      <w:bodyDiv w:val="1"/>
      <w:marLeft w:val="0"/>
      <w:marRight w:val="0"/>
      <w:marTop w:val="0"/>
      <w:marBottom w:val="0"/>
      <w:divBdr>
        <w:top w:val="none" w:sz="0" w:space="0" w:color="auto"/>
        <w:left w:val="none" w:sz="0" w:space="0" w:color="auto"/>
        <w:bottom w:val="none" w:sz="0" w:space="0" w:color="auto"/>
        <w:right w:val="none" w:sz="0" w:space="0" w:color="auto"/>
      </w:divBdr>
    </w:div>
    <w:div w:id="830291506">
      <w:bodyDiv w:val="1"/>
      <w:marLeft w:val="0"/>
      <w:marRight w:val="0"/>
      <w:marTop w:val="0"/>
      <w:marBottom w:val="0"/>
      <w:divBdr>
        <w:top w:val="none" w:sz="0" w:space="0" w:color="auto"/>
        <w:left w:val="none" w:sz="0" w:space="0" w:color="auto"/>
        <w:bottom w:val="none" w:sz="0" w:space="0" w:color="auto"/>
        <w:right w:val="none" w:sz="0" w:space="0" w:color="auto"/>
      </w:divBdr>
    </w:div>
    <w:div w:id="1094939419">
      <w:bodyDiv w:val="1"/>
      <w:marLeft w:val="0"/>
      <w:marRight w:val="0"/>
      <w:marTop w:val="0"/>
      <w:marBottom w:val="0"/>
      <w:divBdr>
        <w:top w:val="none" w:sz="0" w:space="0" w:color="auto"/>
        <w:left w:val="none" w:sz="0" w:space="0" w:color="auto"/>
        <w:bottom w:val="none" w:sz="0" w:space="0" w:color="auto"/>
        <w:right w:val="none" w:sz="0" w:space="0" w:color="auto"/>
      </w:divBdr>
    </w:div>
    <w:div w:id="1355501060">
      <w:bodyDiv w:val="1"/>
      <w:marLeft w:val="0"/>
      <w:marRight w:val="0"/>
      <w:marTop w:val="0"/>
      <w:marBottom w:val="0"/>
      <w:divBdr>
        <w:top w:val="none" w:sz="0" w:space="0" w:color="auto"/>
        <w:left w:val="none" w:sz="0" w:space="0" w:color="auto"/>
        <w:bottom w:val="none" w:sz="0" w:space="0" w:color="auto"/>
        <w:right w:val="none" w:sz="0" w:space="0" w:color="auto"/>
      </w:divBdr>
    </w:div>
    <w:div w:id="1381058228">
      <w:bodyDiv w:val="1"/>
      <w:marLeft w:val="0"/>
      <w:marRight w:val="0"/>
      <w:marTop w:val="0"/>
      <w:marBottom w:val="0"/>
      <w:divBdr>
        <w:top w:val="none" w:sz="0" w:space="0" w:color="auto"/>
        <w:left w:val="none" w:sz="0" w:space="0" w:color="auto"/>
        <w:bottom w:val="none" w:sz="0" w:space="0" w:color="auto"/>
        <w:right w:val="none" w:sz="0" w:space="0" w:color="auto"/>
      </w:divBdr>
    </w:div>
    <w:div w:id="1430278471">
      <w:bodyDiv w:val="1"/>
      <w:marLeft w:val="0"/>
      <w:marRight w:val="0"/>
      <w:marTop w:val="0"/>
      <w:marBottom w:val="0"/>
      <w:divBdr>
        <w:top w:val="none" w:sz="0" w:space="0" w:color="auto"/>
        <w:left w:val="none" w:sz="0" w:space="0" w:color="auto"/>
        <w:bottom w:val="none" w:sz="0" w:space="0" w:color="auto"/>
        <w:right w:val="none" w:sz="0" w:space="0" w:color="auto"/>
      </w:divBdr>
    </w:div>
    <w:div w:id="1449396066">
      <w:bodyDiv w:val="1"/>
      <w:marLeft w:val="0"/>
      <w:marRight w:val="0"/>
      <w:marTop w:val="0"/>
      <w:marBottom w:val="0"/>
      <w:divBdr>
        <w:top w:val="none" w:sz="0" w:space="0" w:color="auto"/>
        <w:left w:val="none" w:sz="0" w:space="0" w:color="auto"/>
        <w:bottom w:val="none" w:sz="0" w:space="0" w:color="auto"/>
        <w:right w:val="none" w:sz="0" w:space="0" w:color="auto"/>
      </w:divBdr>
    </w:div>
    <w:div w:id="1657954261">
      <w:bodyDiv w:val="1"/>
      <w:marLeft w:val="0"/>
      <w:marRight w:val="0"/>
      <w:marTop w:val="0"/>
      <w:marBottom w:val="0"/>
      <w:divBdr>
        <w:top w:val="none" w:sz="0" w:space="0" w:color="auto"/>
        <w:left w:val="none" w:sz="0" w:space="0" w:color="auto"/>
        <w:bottom w:val="none" w:sz="0" w:space="0" w:color="auto"/>
        <w:right w:val="none" w:sz="0" w:space="0" w:color="auto"/>
      </w:divBdr>
    </w:div>
    <w:div w:id="1674062348">
      <w:bodyDiv w:val="1"/>
      <w:marLeft w:val="0"/>
      <w:marRight w:val="0"/>
      <w:marTop w:val="0"/>
      <w:marBottom w:val="0"/>
      <w:divBdr>
        <w:top w:val="none" w:sz="0" w:space="0" w:color="auto"/>
        <w:left w:val="none" w:sz="0" w:space="0" w:color="auto"/>
        <w:bottom w:val="none" w:sz="0" w:space="0" w:color="auto"/>
        <w:right w:val="none" w:sz="0" w:space="0" w:color="auto"/>
      </w:divBdr>
    </w:div>
    <w:div w:id="1806922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natasha.radojkova@adkom.org.m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9e2c9-8f9d-4f3c-8895-513f3dff8637"/>
    <lcf76f155ced4ddcb4097134ff3c332f xmlns="f84d339f-d7d5-4e7e-8e02-4f2868b91c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D704CCC1773743966ECD09ADCDE55B" ma:contentTypeVersion="18" ma:contentTypeDescription="Create a new document." ma:contentTypeScope="" ma:versionID="aaa49dbacb7b0730a1863c809d694558">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9d29dab1481161dac502d8eb24dfc943"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1ece7da-ae18-424b-9e4d-fd2b3e6b05c6}"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B8262-2613-4DF4-AE71-739269C1ABB8}">
  <ds:schemaRefs>
    <ds:schemaRef ds:uri="http://schemas.microsoft.com/sharepoint/v3/contenttype/forms"/>
  </ds:schemaRefs>
</ds:datastoreItem>
</file>

<file path=customXml/itemProps2.xml><?xml version="1.0" encoding="utf-8"?>
<ds:datastoreItem xmlns:ds="http://schemas.openxmlformats.org/officeDocument/2006/customXml" ds:itemID="{6F7333E3-E2D8-4226-AF8E-1C325EF5362B}">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3.xml><?xml version="1.0" encoding="utf-8"?>
<ds:datastoreItem xmlns:ds="http://schemas.openxmlformats.org/officeDocument/2006/customXml" ds:itemID="{294AAD2C-8B88-4C19-B00B-ECFF74022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807940-9787-4D2E-BED3-B7D38D10F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1554</Words>
  <Characters>8862</Characters>
  <Application>Microsoft Office Word</Application>
  <DocSecurity>0</DocSecurity>
  <Lines>73</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GIZ GmbH</Company>
  <LinksUpToDate>false</LinksUpToDate>
  <CharactersWithSpaces>10396</CharactersWithSpaces>
  <SharedDoc>false</SharedDoc>
  <HLinks>
    <vt:vector size="12" baseType="variant">
      <vt:variant>
        <vt:i4>1703974</vt:i4>
      </vt:variant>
      <vt:variant>
        <vt:i4>3</vt:i4>
      </vt:variant>
      <vt:variant>
        <vt:i4>0</vt:i4>
      </vt:variant>
      <vt:variant>
        <vt:i4>5</vt:i4>
      </vt:variant>
      <vt:variant>
        <vt:lpwstr>mailto:natasha.radojkova@adkom.org.mk</vt:lpwstr>
      </vt:variant>
      <vt:variant>
        <vt:lpwstr/>
      </vt:variant>
      <vt:variant>
        <vt:i4>1703974</vt:i4>
      </vt:variant>
      <vt:variant>
        <vt:i4>0</vt:i4>
      </vt:variant>
      <vt:variant>
        <vt:i4>0</vt:i4>
      </vt:variant>
      <vt:variant>
        <vt:i4>5</vt:i4>
      </vt:variant>
      <vt:variant>
        <vt:lpwstr>mailto:natasha.radojkova@adkom.org.mk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Gjorgievska</dc:creator>
  <cp:lastModifiedBy>Lolita Stojanovska</cp:lastModifiedBy>
  <cp:revision>2</cp:revision>
  <dcterms:created xsi:type="dcterms:W3CDTF">2025-12-26T09:53:00Z</dcterms:created>
  <dcterms:modified xsi:type="dcterms:W3CDTF">2025-12-26T09:53:00Z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